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B93E" w14:textId="5BB72105" w:rsidR="00633239" w:rsidRPr="00AF67B3" w:rsidRDefault="00633239" w:rsidP="003E3897">
      <w:pPr>
        <w:tabs>
          <w:tab w:val="left" w:pos="426"/>
          <w:tab w:val="left" w:pos="993"/>
          <w:tab w:val="left" w:pos="1418"/>
        </w:tabs>
        <w:spacing w:after="0" w:line="240" w:lineRule="auto"/>
        <w:jc w:val="both"/>
        <w:rPr>
          <w:rFonts w:ascii="Times New Roman" w:eastAsia="SimSun;宋体" w:hAnsi="Times New Roman"/>
          <w:sz w:val="24"/>
          <w:szCs w:val="24"/>
          <w:lang w:val="en-US"/>
        </w:rPr>
      </w:pPr>
    </w:p>
    <w:p w14:paraId="314065F4" w14:textId="77777777" w:rsidR="00982A6F" w:rsidRPr="00982A6F" w:rsidRDefault="00982A6F" w:rsidP="00982A6F">
      <w:pPr>
        <w:widowControl w:val="0"/>
        <w:spacing w:after="0" w:line="240" w:lineRule="auto"/>
        <w:ind w:left="6"/>
        <w:jc w:val="right"/>
        <w:rPr>
          <w:rFonts w:ascii="Times New Roman" w:eastAsia="SimSun;宋体" w:hAnsi="Times New Roman"/>
          <w:bCs/>
          <w:i/>
          <w:sz w:val="24"/>
          <w:szCs w:val="24"/>
          <w:lang w:val="en-US"/>
        </w:rPr>
      </w:pPr>
      <w:r w:rsidRPr="00982A6F">
        <w:rPr>
          <w:rFonts w:ascii="Times New Roman" w:eastAsia="SimSun;宋体" w:hAnsi="Times New Roman"/>
          <w:bCs/>
          <w:i/>
          <w:sz w:val="24"/>
          <w:szCs w:val="24"/>
          <w:lang w:val="en-US"/>
        </w:rPr>
        <w:t xml:space="preserve">Application </w:t>
      </w:r>
    </w:p>
    <w:p w14:paraId="0E9400BC" w14:textId="77777777" w:rsidR="00982A6F" w:rsidRPr="00982A6F" w:rsidRDefault="00982A6F" w:rsidP="00982A6F">
      <w:pPr>
        <w:widowControl w:val="0"/>
        <w:spacing w:after="0" w:line="240" w:lineRule="auto"/>
        <w:ind w:left="6"/>
        <w:jc w:val="right"/>
        <w:rPr>
          <w:rFonts w:ascii="Times New Roman" w:eastAsia="SimSun;宋体" w:hAnsi="Times New Roman"/>
          <w:bCs/>
          <w:i/>
          <w:sz w:val="24"/>
          <w:szCs w:val="24"/>
          <w:lang w:val="en-US"/>
        </w:rPr>
      </w:pPr>
      <w:r w:rsidRPr="00982A6F">
        <w:rPr>
          <w:rFonts w:ascii="Times New Roman" w:eastAsia="SimSun;宋体" w:hAnsi="Times New Roman"/>
          <w:bCs/>
          <w:i/>
          <w:sz w:val="24"/>
          <w:szCs w:val="24"/>
          <w:lang w:val="en-US"/>
        </w:rPr>
        <w:t>Sample design of the title,</w:t>
      </w:r>
    </w:p>
    <w:p w14:paraId="5EECDD86" w14:textId="77777777" w:rsidR="00633239" w:rsidRPr="00982A6F" w:rsidRDefault="00982A6F" w:rsidP="00982A6F">
      <w:pPr>
        <w:widowControl w:val="0"/>
        <w:spacing w:after="0" w:line="240" w:lineRule="auto"/>
        <w:ind w:left="6"/>
        <w:jc w:val="right"/>
        <w:rPr>
          <w:rFonts w:ascii="Times New Roman" w:hAnsi="Times New Roman"/>
          <w:sz w:val="24"/>
          <w:szCs w:val="24"/>
          <w:lang w:val="en-US"/>
        </w:rPr>
      </w:pPr>
      <w:r w:rsidRPr="008C0F81">
        <w:rPr>
          <w:rFonts w:ascii="Times New Roman" w:eastAsia="SimSun;宋体" w:hAnsi="Times New Roman"/>
          <w:bCs/>
          <w:i/>
          <w:sz w:val="24"/>
          <w:szCs w:val="24"/>
          <w:lang w:val="en-US"/>
        </w:rPr>
        <w:t>abstract, keywords, bibliograph</w:t>
      </w:r>
      <w:r>
        <w:rPr>
          <w:rFonts w:ascii="Times New Roman" w:eastAsia="SimSun;宋体" w:hAnsi="Times New Roman"/>
          <w:bCs/>
          <w:i/>
          <w:sz w:val="24"/>
          <w:szCs w:val="24"/>
          <w:lang w:val="en-US"/>
        </w:rPr>
        <w:t>y</w:t>
      </w:r>
    </w:p>
    <w:p w14:paraId="3FFB447B" w14:textId="77777777" w:rsidR="00633239" w:rsidRPr="008C0F81" w:rsidRDefault="00633239">
      <w:pPr>
        <w:widowControl w:val="0"/>
        <w:spacing w:after="0" w:line="203" w:lineRule="exact"/>
        <w:rPr>
          <w:rFonts w:ascii="Times New Roman" w:hAnsi="Times New Roman"/>
          <w:sz w:val="24"/>
          <w:szCs w:val="24"/>
          <w:lang w:val="en-US"/>
        </w:rPr>
      </w:pPr>
    </w:p>
    <w:p w14:paraId="257F049E" w14:textId="77777777" w:rsidR="00633239" w:rsidRPr="008C0F81" w:rsidRDefault="006A4CB8">
      <w:pPr>
        <w:widowControl w:val="0"/>
        <w:spacing w:after="0" w:line="240" w:lineRule="auto"/>
        <w:jc w:val="right"/>
        <w:rPr>
          <w:rFonts w:ascii="Times New Roman" w:hAnsi="Times New Roman"/>
          <w:sz w:val="27"/>
          <w:szCs w:val="27"/>
          <w:lang w:val="en-US"/>
        </w:rPr>
      </w:pPr>
      <w:r>
        <w:rPr>
          <w:rFonts w:ascii="Times New Roman" w:hAnsi="Times New Roman"/>
          <w:sz w:val="27"/>
          <w:szCs w:val="27"/>
        </w:rPr>
        <w:t>УДК</w:t>
      </w:r>
      <w:r w:rsidRPr="008C0F81">
        <w:rPr>
          <w:rFonts w:ascii="Times New Roman" w:hAnsi="Times New Roman"/>
          <w:sz w:val="27"/>
          <w:szCs w:val="27"/>
          <w:lang w:val="en-US"/>
        </w:rPr>
        <w:t xml:space="preserve"> 811.521</w:t>
      </w:r>
    </w:p>
    <w:p w14:paraId="14E0E463" w14:textId="77777777" w:rsidR="00633239" w:rsidRPr="008C0F81" w:rsidRDefault="000B431D">
      <w:pPr>
        <w:widowControl w:val="0"/>
        <w:spacing w:after="0" w:line="240" w:lineRule="auto"/>
        <w:jc w:val="right"/>
        <w:rPr>
          <w:lang w:val="en-US"/>
        </w:rPr>
      </w:pPr>
      <w:proofErr w:type="spellStart"/>
      <w:r w:rsidRPr="000B431D">
        <w:rPr>
          <w:rFonts w:ascii="Times New Roman" w:hAnsi="Times New Roman"/>
          <w:b/>
          <w:bCs/>
          <w:sz w:val="27"/>
          <w:szCs w:val="27"/>
        </w:rPr>
        <w:t>Аврил</w:t>
      </w:r>
      <w:proofErr w:type="spellEnd"/>
      <w:r w:rsidRPr="008C0F81">
        <w:rPr>
          <w:rFonts w:ascii="Times New Roman" w:hAnsi="Times New Roman"/>
          <w:b/>
          <w:bCs/>
          <w:sz w:val="27"/>
          <w:szCs w:val="27"/>
          <w:lang w:val="en-US"/>
        </w:rPr>
        <w:t xml:space="preserve"> </w:t>
      </w:r>
      <w:proofErr w:type="spellStart"/>
      <w:r w:rsidRPr="000B431D">
        <w:rPr>
          <w:rFonts w:ascii="Times New Roman" w:hAnsi="Times New Roman"/>
          <w:b/>
          <w:bCs/>
          <w:sz w:val="27"/>
          <w:szCs w:val="27"/>
        </w:rPr>
        <w:t>Нерисса</w:t>
      </w:r>
      <w:proofErr w:type="spellEnd"/>
      <w:r w:rsidRPr="008C0F81">
        <w:rPr>
          <w:rFonts w:ascii="Times New Roman" w:hAnsi="Times New Roman"/>
          <w:b/>
          <w:bCs/>
          <w:sz w:val="27"/>
          <w:szCs w:val="27"/>
          <w:lang w:val="en-US"/>
        </w:rPr>
        <w:t xml:space="preserve"> </w:t>
      </w:r>
      <w:proofErr w:type="spellStart"/>
      <w:r w:rsidRPr="000B431D">
        <w:rPr>
          <w:rFonts w:ascii="Times New Roman" w:hAnsi="Times New Roman"/>
          <w:b/>
          <w:bCs/>
          <w:sz w:val="27"/>
          <w:szCs w:val="27"/>
        </w:rPr>
        <w:t>Адонна</w:t>
      </w:r>
      <w:proofErr w:type="spellEnd"/>
      <w:r w:rsidRPr="008C0F81">
        <w:rPr>
          <w:rFonts w:ascii="Times New Roman" w:hAnsi="Times New Roman"/>
          <w:b/>
          <w:bCs/>
          <w:sz w:val="27"/>
          <w:szCs w:val="27"/>
          <w:lang w:val="en-US"/>
        </w:rPr>
        <w:t xml:space="preserve"> </w:t>
      </w:r>
      <w:r w:rsidRPr="000B431D">
        <w:rPr>
          <w:rFonts w:ascii="Times New Roman" w:hAnsi="Times New Roman"/>
          <w:b/>
          <w:bCs/>
          <w:sz w:val="27"/>
          <w:szCs w:val="27"/>
        </w:rPr>
        <w:t>Эдвардс</w:t>
      </w:r>
      <w:r w:rsidRPr="008C0F81">
        <w:rPr>
          <w:rFonts w:ascii="Times New Roman" w:hAnsi="Times New Roman"/>
          <w:b/>
          <w:bCs/>
          <w:sz w:val="27"/>
          <w:szCs w:val="27"/>
          <w:lang w:val="en-US"/>
        </w:rPr>
        <w:t xml:space="preserve">, </w:t>
      </w:r>
      <w:proofErr w:type="spellStart"/>
      <w:r w:rsidRPr="000B431D">
        <w:rPr>
          <w:rFonts w:ascii="Times New Roman" w:hAnsi="Times New Roman"/>
          <w:b/>
          <w:bCs/>
          <w:sz w:val="27"/>
          <w:szCs w:val="27"/>
        </w:rPr>
        <w:t>Тендай</w:t>
      </w:r>
      <w:proofErr w:type="spellEnd"/>
      <w:r w:rsidRPr="008C0F81">
        <w:rPr>
          <w:rFonts w:ascii="Times New Roman" w:hAnsi="Times New Roman"/>
          <w:b/>
          <w:bCs/>
          <w:sz w:val="27"/>
          <w:szCs w:val="27"/>
          <w:lang w:val="en-US"/>
        </w:rPr>
        <w:t xml:space="preserve"> </w:t>
      </w:r>
      <w:proofErr w:type="spellStart"/>
      <w:r w:rsidRPr="000B431D">
        <w:rPr>
          <w:rFonts w:ascii="Times New Roman" w:hAnsi="Times New Roman"/>
          <w:b/>
          <w:bCs/>
          <w:sz w:val="27"/>
          <w:szCs w:val="27"/>
        </w:rPr>
        <w:t>Капонда</w:t>
      </w:r>
      <w:proofErr w:type="spellEnd"/>
      <w:r w:rsidR="006A4CB8" w:rsidRPr="008C0F81">
        <w:rPr>
          <w:rFonts w:ascii="Times New Roman" w:hAnsi="Times New Roman"/>
          <w:b/>
          <w:bCs/>
          <w:sz w:val="27"/>
          <w:szCs w:val="27"/>
          <w:lang w:val="en-US"/>
        </w:rPr>
        <w:t xml:space="preserve"> (</w:t>
      </w:r>
      <w:r>
        <w:rPr>
          <w:rFonts w:ascii="Times New Roman" w:hAnsi="Times New Roman"/>
          <w:b/>
          <w:bCs/>
          <w:sz w:val="27"/>
          <w:szCs w:val="27"/>
        </w:rPr>
        <w:t>Ухань</w:t>
      </w:r>
      <w:r w:rsidR="006A4CB8" w:rsidRPr="008C0F81">
        <w:rPr>
          <w:rFonts w:ascii="Times New Roman" w:hAnsi="Times New Roman"/>
          <w:b/>
          <w:bCs/>
          <w:sz w:val="27"/>
          <w:szCs w:val="27"/>
          <w:lang w:val="en-US"/>
        </w:rPr>
        <w:t xml:space="preserve">)  </w:t>
      </w:r>
    </w:p>
    <w:p w14:paraId="12A66C48" w14:textId="77777777" w:rsidR="00633239" w:rsidRDefault="000B431D">
      <w:pPr>
        <w:widowControl w:val="0"/>
        <w:spacing w:after="0" w:line="240" w:lineRule="auto"/>
        <w:jc w:val="right"/>
        <w:rPr>
          <w:rFonts w:ascii="Times New Roman" w:hAnsi="Times New Roman"/>
          <w:sz w:val="24"/>
          <w:szCs w:val="24"/>
        </w:rPr>
      </w:pPr>
      <w:r>
        <w:rPr>
          <w:rFonts w:ascii="Times New Roman" w:hAnsi="Times New Roman"/>
          <w:b/>
          <w:bCs/>
          <w:sz w:val="28"/>
          <w:szCs w:val="28"/>
        </w:rPr>
        <w:t>Классический (Педагогический) университет Центрального Китая</w:t>
      </w:r>
    </w:p>
    <w:p w14:paraId="1594B01E" w14:textId="77777777" w:rsidR="00633239" w:rsidRDefault="00633239">
      <w:pPr>
        <w:widowControl w:val="0"/>
        <w:spacing w:after="0" w:line="240" w:lineRule="auto"/>
        <w:rPr>
          <w:rFonts w:ascii="Times New Roman" w:hAnsi="Times New Roman"/>
          <w:sz w:val="24"/>
          <w:szCs w:val="24"/>
        </w:rPr>
      </w:pPr>
    </w:p>
    <w:p w14:paraId="04353DF4" w14:textId="77777777" w:rsidR="00633239" w:rsidRDefault="0019569D" w:rsidP="0019569D">
      <w:pPr>
        <w:widowControl w:val="0"/>
        <w:spacing w:line="240" w:lineRule="auto"/>
        <w:jc w:val="center"/>
        <w:rPr>
          <w:rFonts w:ascii="Times New Roman" w:hAnsi="Times New Roman"/>
          <w:sz w:val="24"/>
          <w:szCs w:val="24"/>
        </w:rPr>
      </w:pPr>
      <w:r w:rsidRPr="0019569D">
        <w:rPr>
          <w:rFonts w:ascii="Times New Roman" w:hAnsi="Times New Roman"/>
          <w:b/>
          <w:bCs/>
          <w:sz w:val="28"/>
          <w:szCs w:val="28"/>
        </w:rPr>
        <w:t>РАЗВИТИЕ</w:t>
      </w:r>
      <w:r>
        <w:rPr>
          <w:rFonts w:ascii="Times New Roman" w:hAnsi="Times New Roman"/>
          <w:b/>
          <w:bCs/>
          <w:sz w:val="28"/>
          <w:szCs w:val="28"/>
        </w:rPr>
        <w:t xml:space="preserve"> ЧЕЛОВЕЧЕСКОГО КАПИТАЛА СТРАН-</w:t>
      </w:r>
      <w:r w:rsidRPr="0019569D">
        <w:rPr>
          <w:rFonts w:ascii="Times New Roman" w:hAnsi="Times New Roman"/>
          <w:b/>
          <w:bCs/>
          <w:sz w:val="28"/>
          <w:szCs w:val="28"/>
        </w:rPr>
        <w:t>ЧЛЕНОВ БРИКС ПОСРЕДСТВОМ ОБРАЗОВАНИЯ: АНАЛИЗ РАСШИРЕНИЯ ПРАВ И ВОЗМОЖНОСТЕЙ ЖЕНЩИН В ИНДИИ</w:t>
      </w:r>
    </w:p>
    <w:p w14:paraId="09965EF5" w14:textId="77777777" w:rsidR="00633239" w:rsidRDefault="006A4CB8">
      <w:pPr>
        <w:widowControl w:val="0"/>
        <w:spacing w:after="0" w:line="240" w:lineRule="auto"/>
        <w:ind w:left="6" w:firstLine="708"/>
        <w:jc w:val="both"/>
        <w:rPr>
          <w:rFonts w:ascii="Times New Roman" w:hAnsi="Times New Roman"/>
          <w:sz w:val="28"/>
          <w:szCs w:val="28"/>
        </w:rPr>
      </w:pPr>
      <w:r>
        <w:rPr>
          <w:rFonts w:ascii="Times New Roman" w:hAnsi="Times New Roman"/>
          <w:b/>
          <w:i/>
          <w:iCs/>
          <w:sz w:val="28"/>
          <w:szCs w:val="28"/>
        </w:rPr>
        <w:t xml:space="preserve">Аннотация. </w:t>
      </w:r>
      <w:r w:rsidR="0019569D" w:rsidRPr="0019569D">
        <w:rPr>
          <w:rFonts w:ascii="Times New Roman" w:hAnsi="Times New Roman"/>
          <w:i/>
          <w:iCs/>
          <w:sz w:val="28"/>
          <w:szCs w:val="28"/>
        </w:rPr>
        <w:t>Исследуется роль образования для женщин и его связь с развитием человеческого капитала в странах БРИКС, в частности в Индии. Определяются проблемы и возможности, связанные с продвижением женского образования, обосновывается его важность для роста человеческого капитала и расширения прав и возможностей личности. В обзоре соответствующей литературы и тематических исследований приоритетное внимание уделяется образованию и расширению экономических прав и возможностей женщин. Доказана необходимость сотрудничества между странами БРИКС для устранения гендерного неравенства и расширения участия женщин в экономике.</w:t>
      </w:r>
    </w:p>
    <w:p w14:paraId="68C5A203" w14:textId="77777777" w:rsidR="00633239" w:rsidRDefault="006A4CB8">
      <w:pPr>
        <w:widowControl w:val="0"/>
        <w:spacing w:after="0" w:line="240" w:lineRule="auto"/>
        <w:ind w:left="6" w:firstLine="708"/>
        <w:jc w:val="both"/>
        <w:rPr>
          <w:rFonts w:ascii="Times New Roman" w:hAnsi="Times New Roman"/>
          <w:sz w:val="28"/>
          <w:szCs w:val="28"/>
        </w:rPr>
      </w:pPr>
      <w:r>
        <w:rPr>
          <w:rFonts w:ascii="Times New Roman" w:hAnsi="Times New Roman"/>
          <w:b/>
          <w:bCs/>
          <w:i/>
          <w:iCs/>
          <w:sz w:val="28"/>
          <w:szCs w:val="28"/>
        </w:rPr>
        <w:t xml:space="preserve">Ключевые слова: </w:t>
      </w:r>
      <w:r w:rsidR="0019569D" w:rsidRPr="0019569D">
        <w:rPr>
          <w:rFonts w:ascii="Times New Roman" w:hAnsi="Times New Roman"/>
          <w:i/>
          <w:iCs/>
          <w:sz w:val="28"/>
          <w:szCs w:val="28"/>
        </w:rPr>
        <w:t>развитие человеческого капитала, БРИКС, образование, Индия, гендерное равенство</w:t>
      </w:r>
    </w:p>
    <w:p w14:paraId="00E53219" w14:textId="77777777" w:rsidR="00633239" w:rsidRDefault="00633239">
      <w:pPr>
        <w:widowControl w:val="0"/>
        <w:spacing w:after="0" w:line="240" w:lineRule="auto"/>
        <w:ind w:left="4346" w:firstLine="2568"/>
        <w:jc w:val="right"/>
        <w:rPr>
          <w:rFonts w:ascii="Times New Roman" w:hAnsi="Times New Roman"/>
          <w:b/>
          <w:bCs/>
          <w:sz w:val="28"/>
          <w:szCs w:val="28"/>
        </w:rPr>
      </w:pPr>
    </w:p>
    <w:p w14:paraId="73BF96DC" w14:textId="77777777" w:rsidR="002F3D18" w:rsidRPr="002F3D18" w:rsidRDefault="002F3D18" w:rsidP="002F3D18">
      <w:pPr>
        <w:spacing w:after="0" w:line="240" w:lineRule="auto"/>
        <w:ind w:firstLine="720"/>
        <w:jc w:val="right"/>
        <w:rPr>
          <w:rFonts w:ascii="Times New Roman" w:eastAsia="Times New Roman" w:hAnsi="Times New Roman"/>
          <w:sz w:val="28"/>
          <w:szCs w:val="28"/>
          <w:highlight w:val="white"/>
          <w:lang w:val="en-ZW" w:eastAsia="en-GB"/>
        </w:rPr>
      </w:pPr>
      <w:r w:rsidRPr="002F3D18">
        <w:rPr>
          <w:rFonts w:ascii="Times New Roman" w:eastAsia="Times New Roman" w:hAnsi="Times New Roman"/>
          <w:sz w:val="28"/>
          <w:szCs w:val="28"/>
          <w:highlight w:val="white"/>
          <w:lang w:val="en-ZW" w:eastAsia="en-GB"/>
        </w:rPr>
        <w:t>UDC 811.521</w:t>
      </w:r>
    </w:p>
    <w:p w14:paraId="180B7574" w14:textId="77777777" w:rsidR="002F3D18" w:rsidRPr="002F3D18" w:rsidRDefault="002F3D18" w:rsidP="002F3D18">
      <w:pPr>
        <w:spacing w:after="0" w:line="240" w:lineRule="auto"/>
        <w:ind w:firstLine="720"/>
        <w:jc w:val="right"/>
        <w:rPr>
          <w:rFonts w:ascii="Times New Roman" w:eastAsia="Times New Roman" w:hAnsi="Times New Roman"/>
          <w:b/>
          <w:sz w:val="28"/>
          <w:szCs w:val="28"/>
          <w:highlight w:val="white"/>
          <w:lang w:val="en-ZW" w:eastAsia="en-GB"/>
        </w:rPr>
      </w:pPr>
      <w:r w:rsidRPr="002F3D18">
        <w:rPr>
          <w:rFonts w:ascii="Times New Roman" w:eastAsia="Times New Roman" w:hAnsi="Times New Roman"/>
          <w:b/>
          <w:sz w:val="28"/>
          <w:szCs w:val="28"/>
          <w:highlight w:val="white"/>
          <w:lang w:val="en-ZW" w:eastAsia="en-GB"/>
        </w:rPr>
        <w:t xml:space="preserve">Avril Nerissa </w:t>
      </w:r>
      <w:proofErr w:type="spellStart"/>
      <w:r w:rsidRPr="002F3D18">
        <w:rPr>
          <w:rFonts w:ascii="Times New Roman" w:eastAsia="Times New Roman" w:hAnsi="Times New Roman"/>
          <w:b/>
          <w:sz w:val="28"/>
          <w:szCs w:val="28"/>
          <w:highlight w:val="white"/>
          <w:lang w:val="en-ZW" w:eastAsia="en-GB"/>
        </w:rPr>
        <w:t>Adonna</w:t>
      </w:r>
      <w:proofErr w:type="spellEnd"/>
      <w:r w:rsidRPr="002F3D18">
        <w:rPr>
          <w:rFonts w:ascii="Times New Roman" w:eastAsia="Times New Roman" w:hAnsi="Times New Roman"/>
          <w:b/>
          <w:sz w:val="28"/>
          <w:szCs w:val="28"/>
          <w:highlight w:val="white"/>
          <w:lang w:val="en-ZW" w:eastAsia="en-GB"/>
        </w:rPr>
        <w:t xml:space="preserve"> Edwards, Tendai </w:t>
      </w:r>
      <w:proofErr w:type="spellStart"/>
      <w:r w:rsidRPr="002F3D18">
        <w:rPr>
          <w:rFonts w:ascii="Times New Roman" w:eastAsia="Times New Roman" w:hAnsi="Times New Roman"/>
          <w:b/>
          <w:sz w:val="28"/>
          <w:szCs w:val="28"/>
          <w:highlight w:val="white"/>
          <w:lang w:val="en-ZW" w:eastAsia="en-GB"/>
        </w:rPr>
        <w:t>Kaponda</w:t>
      </w:r>
      <w:proofErr w:type="spellEnd"/>
      <w:r w:rsidRPr="002F3D18">
        <w:rPr>
          <w:rFonts w:ascii="Times New Roman" w:eastAsia="Times New Roman" w:hAnsi="Times New Roman"/>
          <w:b/>
          <w:sz w:val="28"/>
          <w:szCs w:val="28"/>
          <w:highlight w:val="white"/>
          <w:lang w:val="en-ZW" w:eastAsia="en-GB"/>
        </w:rPr>
        <w:t xml:space="preserve"> (Wuhan)</w:t>
      </w:r>
    </w:p>
    <w:p w14:paraId="0AA5A801" w14:textId="77777777" w:rsidR="002F3D18" w:rsidRPr="002F3D18" w:rsidRDefault="002F3D18" w:rsidP="002F3D18">
      <w:pPr>
        <w:spacing w:after="240" w:afterAutospacing="1" w:line="240" w:lineRule="auto"/>
        <w:ind w:firstLine="720"/>
        <w:jc w:val="right"/>
        <w:rPr>
          <w:rFonts w:ascii="Times New Roman" w:eastAsia="Times New Roman" w:hAnsi="Times New Roman"/>
          <w:b/>
          <w:sz w:val="28"/>
          <w:szCs w:val="28"/>
          <w:highlight w:val="white"/>
          <w:lang w:val="en-ZW" w:eastAsia="en-GB"/>
        </w:rPr>
      </w:pPr>
      <w:r w:rsidRPr="002F3D18">
        <w:rPr>
          <w:rFonts w:ascii="Times New Roman" w:eastAsia="Times New Roman" w:hAnsi="Times New Roman"/>
          <w:b/>
          <w:sz w:val="28"/>
          <w:szCs w:val="28"/>
          <w:highlight w:val="white"/>
          <w:lang w:val="en-ZW" w:eastAsia="en-GB"/>
        </w:rPr>
        <w:t>Central China Normal University</w:t>
      </w:r>
    </w:p>
    <w:p w14:paraId="102ADF12" w14:textId="77777777" w:rsidR="002F3D18" w:rsidRPr="002F3D18" w:rsidRDefault="002F3D18" w:rsidP="002F3D18">
      <w:pPr>
        <w:spacing w:after="240" w:afterAutospacing="1" w:line="240" w:lineRule="auto"/>
        <w:ind w:firstLine="720"/>
        <w:jc w:val="center"/>
        <w:rPr>
          <w:rFonts w:ascii="Times New Roman" w:eastAsia="Times New Roman" w:hAnsi="Times New Roman"/>
          <w:sz w:val="28"/>
          <w:szCs w:val="28"/>
          <w:lang w:val="en-ZW" w:eastAsia="en-GB"/>
        </w:rPr>
      </w:pPr>
      <w:r w:rsidRPr="002F3D18">
        <w:rPr>
          <w:rFonts w:ascii="Times New Roman" w:eastAsia="Times New Roman" w:hAnsi="Times New Roman"/>
          <w:b/>
          <w:sz w:val="28"/>
          <w:szCs w:val="28"/>
          <w:highlight w:val="white"/>
          <w:lang w:val="en-ZW" w:eastAsia="en-GB"/>
        </w:rPr>
        <w:t>THE HUMAN CAPITAL DEVELOPMENT OF BRICS MEMBER STATES THROUGH EDUCATION: AN ANALYSIS OF WOMEN'S EMPOWERMENT IN INDIA</w:t>
      </w:r>
    </w:p>
    <w:p w14:paraId="57BC6B90" w14:textId="77777777" w:rsidR="002F3D18" w:rsidRPr="002F3D18" w:rsidRDefault="002F3D18" w:rsidP="002F3D18">
      <w:pPr>
        <w:spacing w:after="0" w:line="240" w:lineRule="auto"/>
        <w:ind w:firstLine="720"/>
        <w:jc w:val="both"/>
        <w:rPr>
          <w:rFonts w:ascii="Times New Roman" w:eastAsia="Times New Roman" w:hAnsi="Times New Roman"/>
          <w:i/>
          <w:sz w:val="28"/>
          <w:szCs w:val="28"/>
          <w:highlight w:val="white"/>
          <w:lang w:val="en-ZW" w:eastAsia="en-GB"/>
        </w:rPr>
      </w:pPr>
      <w:r w:rsidRPr="002F3D18">
        <w:rPr>
          <w:rFonts w:ascii="Times New Roman" w:eastAsia="Times New Roman" w:hAnsi="Times New Roman"/>
          <w:b/>
          <w:i/>
          <w:sz w:val="28"/>
          <w:szCs w:val="28"/>
          <w:highlight w:val="white"/>
          <w:lang w:val="en-ZW" w:eastAsia="en-GB"/>
        </w:rPr>
        <w:t xml:space="preserve">Abstract. </w:t>
      </w:r>
      <w:r w:rsidRPr="002F3D18">
        <w:rPr>
          <w:rFonts w:ascii="Times New Roman" w:eastAsia="Times New Roman" w:hAnsi="Times New Roman"/>
          <w:i/>
          <w:sz w:val="28"/>
          <w:szCs w:val="28"/>
          <w:highlight w:val="white"/>
          <w:lang w:val="en-ZW" w:eastAsia="en-GB"/>
        </w:rPr>
        <w:t>The paper explores the role of women's education in the human capital development of BRICS countries, with a particular focus on India. The paper identifies challenges and opportunities associated with promoting women's education and emphasizes its significance for human capital growth and empowerment. A review of relevant literature and case studies revealed the need for prioritization of education and promotion of economic empowerment for women. The paper recommends collaboration among the BRICS nations to address gender disparities and increase women's participation in the economy.</w:t>
      </w:r>
    </w:p>
    <w:p w14:paraId="72774BBA" w14:textId="77777777" w:rsidR="00633239" w:rsidRDefault="002F3D18" w:rsidP="002F3D18">
      <w:pPr>
        <w:pBdr>
          <w:top w:val="nil"/>
          <w:left w:val="nil"/>
          <w:bottom w:val="nil"/>
          <w:right w:val="nil"/>
          <w:between w:val="nil"/>
        </w:pBdr>
        <w:spacing w:after="0" w:afterAutospacing="1" w:line="240" w:lineRule="auto"/>
        <w:ind w:firstLine="720"/>
        <w:jc w:val="both"/>
        <w:rPr>
          <w:rFonts w:ascii="Times New Roman" w:hAnsi="Times New Roman"/>
          <w:sz w:val="28"/>
          <w:szCs w:val="28"/>
          <w:lang w:val="en-US"/>
        </w:rPr>
      </w:pPr>
      <w:r w:rsidRPr="002F3D18">
        <w:rPr>
          <w:rFonts w:ascii="Times New Roman" w:eastAsia="Times New Roman" w:hAnsi="Times New Roman"/>
          <w:b/>
          <w:i/>
          <w:sz w:val="28"/>
          <w:szCs w:val="28"/>
          <w:highlight w:val="white"/>
          <w:lang w:val="en-ZW" w:eastAsia="en-GB"/>
        </w:rPr>
        <w:t>Keywords:</w:t>
      </w:r>
      <w:r w:rsidRPr="002F3D18">
        <w:rPr>
          <w:rFonts w:ascii="Times New Roman" w:eastAsia="Times New Roman" w:hAnsi="Times New Roman"/>
          <w:i/>
          <w:sz w:val="28"/>
          <w:szCs w:val="28"/>
          <w:highlight w:val="white"/>
          <w:lang w:val="en-ZW" w:eastAsia="en-GB"/>
        </w:rPr>
        <w:t xml:space="preserve"> Human capital development, BRICS, education, India, gender equality</w:t>
      </w:r>
    </w:p>
    <w:p w14:paraId="65A1054C" w14:textId="77777777" w:rsidR="00633239" w:rsidRDefault="002F3D18">
      <w:pPr>
        <w:widowControl w:val="0"/>
        <w:spacing w:after="0" w:line="240" w:lineRule="auto"/>
        <w:ind w:firstLine="709"/>
        <w:rPr>
          <w:rFonts w:ascii="Times New Roman" w:hAnsi="Times New Roman"/>
          <w:sz w:val="28"/>
          <w:szCs w:val="28"/>
          <w:lang w:val="en-US"/>
        </w:rPr>
      </w:pPr>
      <w:r w:rsidRPr="002F3D18">
        <w:rPr>
          <w:rFonts w:ascii="Times New Roman" w:hAnsi="Times New Roman"/>
          <w:sz w:val="28"/>
          <w:szCs w:val="28"/>
          <w:lang w:val="en-US"/>
        </w:rPr>
        <w:t>Then, after 1 interval, the main text.</w:t>
      </w:r>
    </w:p>
    <w:p w14:paraId="6D550FA5" w14:textId="77777777" w:rsidR="00874B98" w:rsidRDefault="00874B98">
      <w:pPr>
        <w:widowControl w:val="0"/>
        <w:spacing w:after="0" w:line="240" w:lineRule="auto"/>
        <w:ind w:firstLine="709"/>
        <w:rPr>
          <w:rFonts w:ascii="Times New Roman" w:hAnsi="Times New Roman"/>
          <w:sz w:val="28"/>
          <w:szCs w:val="28"/>
          <w:lang w:val="en-US"/>
        </w:rPr>
      </w:pPr>
    </w:p>
    <w:p w14:paraId="73462161" w14:textId="77777777" w:rsidR="00874B98" w:rsidRPr="002F3D18" w:rsidRDefault="00874B98">
      <w:pPr>
        <w:widowControl w:val="0"/>
        <w:spacing w:after="0" w:line="240" w:lineRule="auto"/>
        <w:ind w:firstLine="709"/>
        <w:rPr>
          <w:lang w:val="en-US"/>
        </w:rPr>
      </w:pPr>
    </w:p>
    <w:p w14:paraId="647B6A91" w14:textId="77777777" w:rsidR="00633239" w:rsidRPr="002F3D18" w:rsidRDefault="00633239">
      <w:pPr>
        <w:spacing w:after="0" w:line="240" w:lineRule="auto"/>
        <w:rPr>
          <w:rFonts w:ascii="Times New Roman" w:eastAsia="SimSun;宋体" w:hAnsi="Times New Roman"/>
          <w:b/>
          <w:sz w:val="24"/>
          <w:szCs w:val="24"/>
          <w:lang w:val="en-US"/>
        </w:rPr>
      </w:pPr>
    </w:p>
    <w:p w14:paraId="6DB41EE8" w14:textId="77777777" w:rsidR="002F3D18" w:rsidRPr="002F3D18" w:rsidRDefault="002F3D18" w:rsidP="002F3D18">
      <w:pPr>
        <w:spacing w:after="240" w:afterAutospacing="1" w:line="240" w:lineRule="auto"/>
        <w:ind w:firstLine="720"/>
        <w:jc w:val="center"/>
        <w:rPr>
          <w:rFonts w:ascii="Times New Roman" w:eastAsia="Times New Roman" w:hAnsi="Times New Roman"/>
          <w:sz w:val="28"/>
          <w:szCs w:val="28"/>
          <w:lang w:val="en-ZW" w:eastAsia="en-GB"/>
        </w:rPr>
      </w:pPr>
      <w:r w:rsidRPr="002F3D18">
        <w:rPr>
          <w:rFonts w:ascii="Times New Roman" w:eastAsia="Times New Roman" w:hAnsi="Times New Roman"/>
          <w:b/>
          <w:sz w:val="28"/>
          <w:szCs w:val="28"/>
          <w:lang w:val="en-ZW" w:eastAsia="en-GB"/>
        </w:rPr>
        <w:t>Bibliography:</w:t>
      </w:r>
    </w:p>
    <w:p w14:paraId="32128924" w14:textId="77777777" w:rsidR="002F3D18" w:rsidRDefault="002F3D18" w:rsidP="002F3D18">
      <w:pPr>
        <w:numPr>
          <w:ilvl w:val="0"/>
          <w:numId w:val="13"/>
        </w:numPr>
        <w:tabs>
          <w:tab w:val="left" w:pos="993"/>
        </w:tabs>
        <w:spacing w:after="0" w:line="240" w:lineRule="auto"/>
        <w:jc w:val="both"/>
        <w:rPr>
          <w:rFonts w:ascii="Times New Roman" w:hAnsi="Times New Roman"/>
          <w:sz w:val="28"/>
          <w:szCs w:val="28"/>
          <w:lang w:val="en-US"/>
        </w:rPr>
      </w:pPr>
      <w:r w:rsidRPr="00522372">
        <w:rPr>
          <w:rFonts w:ascii="Times New Roman" w:eastAsia="SimSun;宋体" w:hAnsi="Times New Roman"/>
          <w:sz w:val="28"/>
          <w:szCs w:val="28"/>
        </w:rPr>
        <w:t xml:space="preserve">Воронина О. Ю., Кошель </w:t>
      </w:r>
      <w:r>
        <w:rPr>
          <w:rFonts w:ascii="Times New Roman" w:eastAsia="SimSun;宋体" w:hAnsi="Times New Roman"/>
          <w:sz w:val="28"/>
          <w:szCs w:val="28"/>
        </w:rPr>
        <w:t xml:space="preserve">А. М. К вопросу о подходах к периодизации истории языка с идеографическим типом письменности // Филологические науки: вопросы теории и практики. </w:t>
      </w:r>
      <w:r w:rsidRPr="002F3D18">
        <w:rPr>
          <w:rFonts w:ascii="Times New Roman" w:eastAsia="SimSun;宋体" w:hAnsi="Times New Roman"/>
          <w:sz w:val="28"/>
          <w:szCs w:val="28"/>
          <w:lang w:val="en-US"/>
        </w:rPr>
        <w:t xml:space="preserve">2017. № 4 (70), </w:t>
      </w:r>
      <w:r>
        <w:rPr>
          <w:rFonts w:ascii="Times New Roman" w:eastAsia="SimSun;宋体" w:hAnsi="Times New Roman"/>
          <w:sz w:val="28"/>
          <w:szCs w:val="28"/>
        </w:rPr>
        <w:t>ч</w:t>
      </w:r>
      <w:r w:rsidRPr="002F3D18">
        <w:rPr>
          <w:rFonts w:ascii="Times New Roman" w:eastAsia="SimSun;宋体" w:hAnsi="Times New Roman"/>
          <w:sz w:val="28"/>
          <w:szCs w:val="28"/>
          <w:lang w:val="en-US"/>
        </w:rPr>
        <w:t xml:space="preserve">. 1. </w:t>
      </w:r>
      <w:r>
        <w:rPr>
          <w:rFonts w:ascii="Times New Roman" w:eastAsia="SimSun;宋体" w:hAnsi="Times New Roman"/>
          <w:sz w:val="28"/>
          <w:szCs w:val="28"/>
        </w:rPr>
        <w:t>С</w:t>
      </w:r>
      <w:r w:rsidRPr="002F3D18">
        <w:rPr>
          <w:rFonts w:ascii="Times New Roman" w:eastAsia="SimSun;宋体" w:hAnsi="Times New Roman"/>
          <w:sz w:val="28"/>
          <w:szCs w:val="28"/>
          <w:lang w:val="en-US"/>
        </w:rPr>
        <w:t xml:space="preserve">. 62–66. </w:t>
      </w:r>
      <w:r w:rsidRPr="002F3D18">
        <w:rPr>
          <w:rFonts w:ascii="Times New Roman" w:hAnsi="Times New Roman"/>
          <w:sz w:val="28"/>
          <w:szCs w:val="28"/>
          <w:shd w:val="clear" w:color="auto" w:fill="FFFFFF"/>
          <w:lang w:val="en-US"/>
        </w:rPr>
        <w:t>(</w:t>
      </w:r>
      <w:r w:rsidRPr="002F3D18">
        <w:rPr>
          <w:rFonts w:ascii="Times New Roman" w:hAnsi="Times New Roman"/>
          <w:i/>
          <w:iCs/>
          <w:sz w:val="28"/>
          <w:szCs w:val="28"/>
          <w:shd w:val="clear" w:color="auto" w:fill="FFFFFF"/>
          <w:lang w:val="en-US"/>
        </w:rPr>
        <w:t>an example of a reference to an article</w:t>
      </w:r>
      <w:r w:rsidRPr="002F3D18">
        <w:rPr>
          <w:rFonts w:ascii="Times New Roman" w:hAnsi="Times New Roman"/>
          <w:sz w:val="28"/>
          <w:szCs w:val="28"/>
          <w:shd w:val="clear" w:color="auto" w:fill="FFFFFF"/>
          <w:lang w:val="en-US"/>
        </w:rPr>
        <w:t>)</w:t>
      </w:r>
    </w:p>
    <w:p w14:paraId="0C24026C" w14:textId="77777777" w:rsidR="002F3D18" w:rsidRPr="002F3D18" w:rsidRDefault="002F3D18" w:rsidP="002F3D18">
      <w:pPr>
        <w:numPr>
          <w:ilvl w:val="0"/>
          <w:numId w:val="13"/>
        </w:numPr>
        <w:tabs>
          <w:tab w:val="left" w:pos="993"/>
        </w:tabs>
        <w:spacing w:after="0" w:line="240" w:lineRule="auto"/>
        <w:jc w:val="both"/>
        <w:rPr>
          <w:rFonts w:ascii="Times New Roman" w:hAnsi="Times New Roman"/>
          <w:sz w:val="28"/>
          <w:szCs w:val="28"/>
          <w:lang w:val="en-US"/>
        </w:rPr>
      </w:pPr>
      <w:r w:rsidRPr="002F3D18">
        <w:rPr>
          <w:rFonts w:ascii="Times New Roman" w:eastAsia="Times New Roman" w:hAnsi="Times New Roman"/>
          <w:sz w:val="28"/>
          <w:szCs w:val="28"/>
          <w:highlight w:val="white"/>
          <w:lang w:val="en-ZW" w:eastAsia="en-GB"/>
        </w:rPr>
        <w:t xml:space="preserve">Acemoglu D., </w:t>
      </w:r>
      <w:proofErr w:type="spellStart"/>
      <w:r w:rsidRPr="002F3D18">
        <w:rPr>
          <w:rFonts w:ascii="Times New Roman" w:eastAsia="Times New Roman" w:hAnsi="Times New Roman"/>
          <w:sz w:val="28"/>
          <w:szCs w:val="28"/>
          <w:highlight w:val="white"/>
          <w:lang w:val="en-ZW" w:eastAsia="en-GB"/>
        </w:rPr>
        <w:t>Pischke</w:t>
      </w:r>
      <w:proofErr w:type="spellEnd"/>
      <w:r w:rsidRPr="002F3D18">
        <w:rPr>
          <w:rFonts w:ascii="Times New Roman" w:eastAsia="Times New Roman" w:hAnsi="Times New Roman"/>
          <w:sz w:val="28"/>
          <w:szCs w:val="28"/>
          <w:highlight w:val="white"/>
          <w:lang w:val="en-ZW" w:eastAsia="en-GB"/>
        </w:rPr>
        <w:t xml:space="preserve"> J. S. The structure of wages: What explains the pattern of compensation? // Journal of Political Economy. 1999. №107(1). pp. 285-315.</w:t>
      </w:r>
      <w:r w:rsidRPr="002F3D18">
        <w:rPr>
          <w:rFonts w:ascii="Times New Roman" w:eastAsia="Times New Roman" w:hAnsi="Times New Roman"/>
          <w:sz w:val="28"/>
          <w:szCs w:val="28"/>
          <w:lang w:val="en-ZW" w:eastAsia="en-GB"/>
        </w:rPr>
        <w:t xml:space="preserve"> </w:t>
      </w:r>
      <w:r w:rsidRPr="002F3D18">
        <w:rPr>
          <w:rFonts w:ascii="Times New Roman" w:hAnsi="Times New Roman"/>
          <w:sz w:val="28"/>
          <w:szCs w:val="28"/>
          <w:shd w:val="clear" w:color="auto" w:fill="FFFFFF"/>
          <w:lang w:val="en-US"/>
        </w:rPr>
        <w:t>(</w:t>
      </w:r>
      <w:r w:rsidRPr="002F3D18">
        <w:rPr>
          <w:rFonts w:ascii="Times New Roman" w:hAnsi="Times New Roman"/>
          <w:i/>
          <w:iCs/>
          <w:sz w:val="28"/>
          <w:szCs w:val="28"/>
          <w:shd w:val="clear" w:color="auto" w:fill="FFFFFF"/>
          <w:lang w:val="en-US"/>
        </w:rPr>
        <w:t>an example of a reference to an article</w:t>
      </w:r>
      <w:r w:rsidRPr="002F3D18">
        <w:rPr>
          <w:rFonts w:ascii="Times New Roman" w:hAnsi="Times New Roman"/>
          <w:sz w:val="28"/>
          <w:szCs w:val="28"/>
          <w:shd w:val="clear" w:color="auto" w:fill="FFFFFF"/>
          <w:lang w:val="en-US"/>
        </w:rPr>
        <w:t>)</w:t>
      </w:r>
      <w:r w:rsidRPr="002F3D18">
        <w:rPr>
          <w:rFonts w:ascii="Times New Roman" w:eastAsia="Times New Roman" w:hAnsi="Times New Roman"/>
          <w:sz w:val="28"/>
          <w:szCs w:val="28"/>
          <w:lang w:val="en-ZW" w:eastAsia="en-GB"/>
        </w:rPr>
        <w:t xml:space="preserve"> </w:t>
      </w:r>
    </w:p>
    <w:p w14:paraId="5C7DA2A1" w14:textId="77777777" w:rsidR="002F3D18" w:rsidRPr="002F3D18" w:rsidRDefault="002F3D18" w:rsidP="002F3D18">
      <w:pPr>
        <w:numPr>
          <w:ilvl w:val="0"/>
          <w:numId w:val="13"/>
        </w:numPr>
        <w:tabs>
          <w:tab w:val="left" w:pos="993"/>
        </w:tabs>
        <w:spacing w:after="0" w:line="240" w:lineRule="auto"/>
        <w:jc w:val="both"/>
        <w:rPr>
          <w:rFonts w:ascii="Times New Roman" w:hAnsi="Times New Roman"/>
          <w:sz w:val="28"/>
          <w:szCs w:val="28"/>
          <w:lang w:val="en-US"/>
        </w:rPr>
      </w:pPr>
      <w:r w:rsidRPr="002F3D18">
        <w:rPr>
          <w:rFonts w:ascii="Times New Roman" w:eastAsia="Times New Roman" w:hAnsi="Times New Roman"/>
          <w:sz w:val="28"/>
          <w:szCs w:val="28"/>
          <w:highlight w:val="white"/>
          <w:lang w:val="en-ZW" w:eastAsia="en-GB"/>
        </w:rPr>
        <w:t xml:space="preserve">China Daily: China's Achievements in Women's Development Over 70 Years. URL: </w:t>
      </w:r>
      <w:hyperlink r:id="rId7">
        <w:r w:rsidRPr="002F3D18">
          <w:rPr>
            <w:rFonts w:ascii="Times New Roman" w:eastAsia="Times New Roman" w:hAnsi="Times New Roman"/>
            <w:sz w:val="28"/>
            <w:szCs w:val="28"/>
            <w:highlight w:val="white"/>
            <w:u w:val="single"/>
            <w:lang w:val="en-ZW" w:eastAsia="en-GB"/>
          </w:rPr>
          <w:t>https://www.chinadaily.com.cn/a/202003/06/WS5e61f8a2a31012821727d0d5.html</w:t>
        </w:r>
      </w:hyperlink>
      <w:r w:rsidRPr="002F3D18">
        <w:rPr>
          <w:rFonts w:ascii="Times New Roman" w:eastAsia="Times New Roman" w:hAnsi="Times New Roman"/>
          <w:sz w:val="28"/>
          <w:szCs w:val="28"/>
          <w:lang w:val="en-ZW" w:eastAsia="en-GB"/>
        </w:rPr>
        <w:t xml:space="preserve"> </w:t>
      </w:r>
      <w:r w:rsidRPr="002F3D18">
        <w:rPr>
          <w:rFonts w:ascii="Times New Roman" w:eastAsia="Times New Roman" w:hAnsi="Times New Roman"/>
          <w:sz w:val="28"/>
          <w:szCs w:val="28"/>
          <w:highlight w:val="white"/>
          <w:lang w:val="en-ZW" w:eastAsia="en-GB"/>
        </w:rPr>
        <w:t xml:space="preserve">(accessed on </w:t>
      </w:r>
      <w:proofErr w:type="gramStart"/>
      <w:r w:rsidRPr="002F3D18">
        <w:rPr>
          <w:rFonts w:ascii="Times New Roman" w:eastAsia="Times New Roman" w:hAnsi="Times New Roman"/>
          <w:sz w:val="28"/>
          <w:szCs w:val="28"/>
          <w:highlight w:val="white"/>
          <w:lang w:val="en-ZW" w:eastAsia="en-GB"/>
        </w:rPr>
        <w:t>25.04.2024 )</w:t>
      </w:r>
      <w:proofErr w:type="gramEnd"/>
      <w:r w:rsidRPr="002F3D18">
        <w:rPr>
          <w:rFonts w:ascii="Times New Roman" w:eastAsia="Times New Roman" w:hAnsi="Times New Roman"/>
          <w:sz w:val="28"/>
          <w:szCs w:val="28"/>
          <w:highlight w:val="white"/>
          <w:lang w:val="en-ZW" w:eastAsia="en-GB"/>
        </w:rPr>
        <w:t xml:space="preserve"> </w:t>
      </w:r>
      <w:r>
        <w:rPr>
          <w:rFonts w:ascii="Times New Roman" w:eastAsia="Times New Roman" w:hAnsi="Times New Roman"/>
          <w:sz w:val="28"/>
          <w:szCs w:val="28"/>
          <w:lang w:val="en-ZW" w:eastAsia="en-GB"/>
        </w:rPr>
        <w:t>(</w:t>
      </w:r>
      <w:r w:rsidRPr="002F3D18">
        <w:rPr>
          <w:rFonts w:ascii="Times New Roman" w:eastAsia="Times New Roman" w:hAnsi="Times New Roman"/>
          <w:i/>
          <w:sz w:val="28"/>
          <w:szCs w:val="28"/>
          <w:lang w:val="en-ZW" w:eastAsia="en-GB"/>
        </w:rPr>
        <w:t>an example of the design of a link to an online resource</w:t>
      </w:r>
      <w:r>
        <w:rPr>
          <w:rFonts w:ascii="Times New Roman" w:eastAsia="Times New Roman" w:hAnsi="Times New Roman"/>
          <w:sz w:val="28"/>
          <w:szCs w:val="28"/>
          <w:lang w:val="en-ZW" w:eastAsia="en-GB"/>
        </w:rPr>
        <w:t>)</w:t>
      </w:r>
    </w:p>
    <w:p w14:paraId="5AD4D992" w14:textId="77777777" w:rsidR="002F3D18" w:rsidRDefault="006A4CB8" w:rsidP="002F3D18">
      <w:pPr>
        <w:numPr>
          <w:ilvl w:val="0"/>
          <w:numId w:val="13"/>
        </w:numPr>
        <w:tabs>
          <w:tab w:val="left" w:pos="993"/>
        </w:tabs>
        <w:spacing w:after="0" w:line="240" w:lineRule="auto"/>
        <w:jc w:val="both"/>
        <w:rPr>
          <w:rFonts w:ascii="Times New Roman" w:hAnsi="Times New Roman"/>
          <w:sz w:val="28"/>
          <w:szCs w:val="28"/>
          <w:lang w:val="en-US"/>
        </w:rPr>
      </w:pPr>
      <w:r w:rsidRPr="002F3D18">
        <w:rPr>
          <w:rFonts w:ascii="Times New Roman" w:eastAsia="SimSun;宋体" w:hAnsi="Times New Roman"/>
          <w:sz w:val="28"/>
          <w:szCs w:val="28"/>
          <w:lang w:val="en-US"/>
        </w:rPr>
        <w:t xml:space="preserve">Hofstede G. Cultures and organizations: Software of the Mind. N. </w:t>
      </w:r>
      <w:proofErr w:type="gramStart"/>
      <w:r w:rsidRPr="002F3D18">
        <w:rPr>
          <w:rFonts w:ascii="Times New Roman" w:eastAsia="SimSun;宋体" w:hAnsi="Times New Roman"/>
          <w:sz w:val="28"/>
          <w:szCs w:val="28"/>
          <w:lang w:val="en-US"/>
        </w:rPr>
        <w:t>Y. :</w:t>
      </w:r>
      <w:proofErr w:type="gramEnd"/>
      <w:r w:rsidRPr="002F3D18">
        <w:rPr>
          <w:rFonts w:ascii="Times New Roman" w:eastAsia="SimSun;宋体" w:hAnsi="Times New Roman"/>
          <w:sz w:val="28"/>
          <w:szCs w:val="28"/>
          <w:lang w:val="en-US"/>
        </w:rPr>
        <w:t xml:space="preserve"> McGraw-Hill, 2005. 278 p. </w:t>
      </w:r>
      <w:r w:rsidRPr="002F3D18">
        <w:rPr>
          <w:rFonts w:ascii="Times New Roman" w:hAnsi="Times New Roman"/>
          <w:sz w:val="28"/>
          <w:szCs w:val="28"/>
          <w:shd w:val="clear" w:color="auto" w:fill="FFFFFF"/>
          <w:lang w:val="en-US"/>
        </w:rPr>
        <w:t>(</w:t>
      </w:r>
      <w:r w:rsidR="002F3D18">
        <w:rPr>
          <w:rFonts w:ascii="Times New Roman" w:hAnsi="Times New Roman"/>
          <w:i/>
          <w:iCs/>
          <w:sz w:val="28"/>
          <w:szCs w:val="28"/>
          <w:shd w:val="clear" w:color="auto" w:fill="FFFFFF"/>
          <w:lang w:val="en-US"/>
        </w:rPr>
        <w:t>a</w:t>
      </w:r>
      <w:r w:rsidR="002F3D18" w:rsidRPr="002F3D18">
        <w:rPr>
          <w:rFonts w:ascii="Times New Roman" w:hAnsi="Times New Roman"/>
          <w:i/>
          <w:iCs/>
          <w:sz w:val="28"/>
          <w:szCs w:val="28"/>
          <w:shd w:val="clear" w:color="auto" w:fill="FFFFFF"/>
          <w:lang w:val="en-US"/>
        </w:rPr>
        <w:t xml:space="preserve">n example of </w:t>
      </w:r>
      <w:r w:rsidR="002F3D18">
        <w:rPr>
          <w:rFonts w:ascii="Times New Roman" w:hAnsi="Times New Roman"/>
          <w:i/>
          <w:iCs/>
          <w:sz w:val="28"/>
          <w:szCs w:val="28"/>
          <w:shd w:val="clear" w:color="auto" w:fill="FFFFFF"/>
          <w:lang w:val="en-US"/>
        </w:rPr>
        <w:t xml:space="preserve">reference </w:t>
      </w:r>
      <w:r w:rsidR="002F3D18" w:rsidRPr="002F3D18">
        <w:rPr>
          <w:rFonts w:ascii="Times New Roman" w:hAnsi="Times New Roman"/>
          <w:i/>
          <w:iCs/>
          <w:sz w:val="28"/>
          <w:szCs w:val="28"/>
          <w:shd w:val="clear" w:color="auto" w:fill="FFFFFF"/>
          <w:lang w:val="en-US"/>
        </w:rPr>
        <w:t>to a source in European languages for books. The design of all foreign language sources is similar to that of Russian.</w:t>
      </w:r>
      <w:r w:rsidRPr="002F3D18">
        <w:rPr>
          <w:rFonts w:ascii="Times New Roman" w:hAnsi="Times New Roman"/>
          <w:sz w:val="28"/>
          <w:szCs w:val="28"/>
          <w:shd w:val="clear" w:color="auto" w:fill="FFFFFF"/>
          <w:lang w:val="en-US"/>
        </w:rPr>
        <w:t>)</w:t>
      </w:r>
    </w:p>
    <w:p w14:paraId="32ABA323" w14:textId="77777777" w:rsidR="00633239" w:rsidRPr="002F3D18" w:rsidRDefault="006A4CB8" w:rsidP="002F3D18">
      <w:pPr>
        <w:numPr>
          <w:ilvl w:val="0"/>
          <w:numId w:val="13"/>
        </w:numPr>
        <w:tabs>
          <w:tab w:val="left" w:pos="993"/>
        </w:tabs>
        <w:spacing w:after="0" w:line="240" w:lineRule="auto"/>
        <w:jc w:val="both"/>
        <w:rPr>
          <w:rFonts w:ascii="Times New Roman" w:hAnsi="Times New Roman"/>
          <w:sz w:val="28"/>
          <w:szCs w:val="28"/>
          <w:lang w:val="en-US"/>
        </w:rPr>
      </w:pPr>
      <w:r w:rsidRPr="002F3D18">
        <w:rPr>
          <w:rFonts w:ascii="Times New Roman" w:eastAsia="SimSun;宋体" w:hAnsi="Times New Roman"/>
          <w:sz w:val="28"/>
          <w:szCs w:val="28"/>
          <w:lang w:val="en-US"/>
        </w:rPr>
        <w:t>刘月华</w:t>
      </w:r>
      <w:r w:rsidRPr="002F3D18">
        <w:rPr>
          <w:rFonts w:ascii="Times New Roman" w:eastAsia="SimSun;宋体" w:hAnsi="Times New Roman"/>
          <w:sz w:val="28"/>
          <w:szCs w:val="28"/>
          <w:lang w:val="en-US"/>
        </w:rPr>
        <w:t xml:space="preserve">. </w:t>
      </w:r>
      <w:r w:rsidRPr="002F3D18">
        <w:rPr>
          <w:rFonts w:ascii="Times New Roman" w:eastAsia="SimSun;宋体" w:hAnsi="Times New Roman"/>
          <w:sz w:val="28"/>
          <w:szCs w:val="28"/>
          <w:lang w:val="en-US"/>
        </w:rPr>
        <w:t>实用现代汉语语法</w:t>
      </w:r>
      <w:r w:rsidRPr="002F3D18">
        <w:rPr>
          <w:rFonts w:ascii="Times New Roman" w:eastAsia="Times New Roman" w:hAnsi="Times New Roman"/>
          <w:sz w:val="28"/>
          <w:szCs w:val="28"/>
          <w:lang w:val="en-US"/>
        </w:rPr>
        <w:t xml:space="preserve"> </w:t>
      </w:r>
      <w:r w:rsidRPr="002F3D18">
        <w:rPr>
          <w:rFonts w:ascii="Times New Roman" w:eastAsia="SimSun;宋体" w:hAnsi="Times New Roman"/>
          <w:sz w:val="28"/>
          <w:szCs w:val="28"/>
          <w:lang w:val="en-US"/>
        </w:rPr>
        <w:t xml:space="preserve">/ </w:t>
      </w:r>
      <w:r w:rsidRPr="002F3D18">
        <w:rPr>
          <w:rFonts w:ascii="Times New Roman" w:eastAsia="SimSun;宋体" w:hAnsi="Times New Roman"/>
          <w:sz w:val="28"/>
          <w:szCs w:val="28"/>
          <w:lang w:val="en-US"/>
        </w:rPr>
        <w:t>刘月华等著</w:t>
      </w:r>
      <w:r w:rsidRPr="002F3D18">
        <w:rPr>
          <w:rFonts w:ascii="Times New Roman" w:eastAsia="SimSun;宋体" w:hAnsi="Times New Roman"/>
          <w:sz w:val="28"/>
          <w:szCs w:val="28"/>
          <w:lang w:val="en-US"/>
        </w:rPr>
        <w:t xml:space="preserve">. </w:t>
      </w:r>
      <w:r w:rsidRPr="002F3D18">
        <w:rPr>
          <w:rFonts w:ascii="Times New Roman" w:eastAsia="SimSun;宋体" w:hAnsi="Times New Roman"/>
          <w:sz w:val="28"/>
          <w:szCs w:val="28"/>
          <w:lang w:val="en-US"/>
        </w:rPr>
        <w:t>增订本</w:t>
      </w:r>
      <w:r w:rsidRPr="002F3D18">
        <w:rPr>
          <w:rFonts w:ascii="Times New Roman" w:eastAsia="SimSun;宋体" w:hAnsi="Times New Roman"/>
          <w:sz w:val="28"/>
          <w:szCs w:val="28"/>
          <w:lang w:val="en-US"/>
        </w:rPr>
        <w:t xml:space="preserve">. </w:t>
      </w:r>
      <w:r w:rsidRPr="002F3D18">
        <w:rPr>
          <w:rFonts w:ascii="Times New Roman" w:eastAsia="SimSun;宋体" w:hAnsi="Times New Roman"/>
          <w:sz w:val="28"/>
          <w:szCs w:val="28"/>
          <w:lang w:val="en-US"/>
        </w:rPr>
        <w:t>北京</w:t>
      </w:r>
      <w:r w:rsidRPr="002F3D18">
        <w:rPr>
          <w:rFonts w:ascii="Times New Roman" w:eastAsia="SimSun;宋体" w:hAnsi="Times New Roman"/>
          <w:sz w:val="28"/>
          <w:szCs w:val="28"/>
          <w:lang w:val="en-US"/>
        </w:rPr>
        <w:t xml:space="preserve">: </w:t>
      </w:r>
      <w:r w:rsidRPr="002F3D18">
        <w:rPr>
          <w:rFonts w:ascii="Times New Roman" w:eastAsia="SimSun;宋体" w:hAnsi="Times New Roman"/>
          <w:sz w:val="28"/>
          <w:szCs w:val="28"/>
          <w:lang w:val="en-US"/>
        </w:rPr>
        <w:t>商务印书馆</w:t>
      </w:r>
      <w:r w:rsidRPr="002F3D18">
        <w:rPr>
          <w:rFonts w:ascii="Times New Roman" w:eastAsia="SimSun;宋体" w:hAnsi="Times New Roman"/>
          <w:sz w:val="28"/>
          <w:szCs w:val="28"/>
          <w:lang w:val="en-US"/>
        </w:rPr>
        <w:t xml:space="preserve">, 2001. 1005 </w:t>
      </w:r>
      <w:r w:rsidRPr="002F3D18">
        <w:rPr>
          <w:rFonts w:ascii="Times New Roman" w:eastAsia="SimSun;宋体" w:hAnsi="Times New Roman"/>
          <w:sz w:val="28"/>
          <w:szCs w:val="28"/>
          <w:lang w:val="en-US"/>
        </w:rPr>
        <w:t>页</w:t>
      </w:r>
      <w:r w:rsidRPr="002F3D18">
        <w:rPr>
          <w:rFonts w:ascii="Times New Roman" w:eastAsia="SimSun;宋体" w:hAnsi="Times New Roman"/>
          <w:sz w:val="28"/>
          <w:szCs w:val="28"/>
          <w:lang w:val="en-US"/>
        </w:rPr>
        <w:t xml:space="preserve">. </w:t>
      </w:r>
      <w:r w:rsidRPr="002F3D18">
        <w:rPr>
          <w:rFonts w:ascii="Times New Roman" w:hAnsi="Times New Roman"/>
          <w:sz w:val="28"/>
          <w:szCs w:val="28"/>
          <w:shd w:val="clear" w:color="auto" w:fill="FFFFFF"/>
          <w:lang w:val="en-US"/>
        </w:rPr>
        <w:t>(</w:t>
      </w:r>
      <w:proofErr w:type="spellStart"/>
      <w:r w:rsidR="002F3D18" w:rsidRPr="002F3D18">
        <w:rPr>
          <w:rFonts w:ascii="Times New Roman" w:hAnsi="Times New Roman"/>
          <w:i/>
          <w:iCs/>
          <w:sz w:val="28"/>
          <w:szCs w:val="28"/>
          <w:shd w:val="clear" w:color="auto" w:fill="FFFFFF"/>
        </w:rPr>
        <w:t>an</w:t>
      </w:r>
      <w:proofErr w:type="spellEnd"/>
      <w:r w:rsidR="002F3D18" w:rsidRPr="002F3D18">
        <w:rPr>
          <w:rFonts w:ascii="Times New Roman" w:hAnsi="Times New Roman"/>
          <w:i/>
          <w:iCs/>
          <w:sz w:val="28"/>
          <w:szCs w:val="28"/>
          <w:shd w:val="clear" w:color="auto" w:fill="FFFFFF"/>
        </w:rPr>
        <w:t xml:space="preserve"> </w:t>
      </w:r>
      <w:proofErr w:type="spellStart"/>
      <w:r w:rsidR="002F3D18" w:rsidRPr="002F3D18">
        <w:rPr>
          <w:rFonts w:ascii="Times New Roman" w:hAnsi="Times New Roman"/>
          <w:i/>
          <w:iCs/>
          <w:sz w:val="28"/>
          <w:szCs w:val="28"/>
          <w:shd w:val="clear" w:color="auto" w:fill="FFFFFF"/>
        </w:rPr>
        <w:t>example</w:t>
      </w:r>
      <w:proofErr w:type="spellEnd"/>
      <w:r w:rsidR="002F3D18" w:rsidRPr="002F3D18">
        <w:rPr>
          <w:rFonts w:ascii="Times New Roman" w:hAnsi="Times New Roman"/>
          <w:i/>
          <w:iCs/>
          <w:sz w:val="28"/>
          <w:szCs w:val="28"/>
          <w:shd w:val="clear" w:color="auto" w:fill="FFFFFF"/>
        </w:rPr>
        <w:t xml:space="preserve"> </w:t>
      </w:r>
      <w:proofErr w:type="spellStart"/>
      <w:r w:rsidR="002F3D18" w:rsidRPr="002F3D18">
        <w:rPr>
          <w:rFonts w:ascii="Times New Roman" w:hAnsi="Times New Roman"/>
          <w:i/>
          <w:iCs/>
          <w:sz w:val="28"/>
          <w:szCs w:val="28"/>
          <w:shd w:val="clear" w:color="auto" w:fill="FFFFFF"/>
        </w:rPr>
        <w:t>of</w:t>
      </w:r>
      <w:proofErr w:type="spellEnd"/>
      <w:r w:rsidR="002F3D18" w:rsidRPr="002F3D18">
        <w:rPr>
          <w:rFonts w:ascii="Times New Roman" w:hAnsi="Times New Roman"/>
          <w:i/>
          <w:iCs/>
          <w:sz w:val="28"/>
          <w:szCs w:val="28"/>
          <w:shd w:val="clear" w:color="auto" w:fill="FFFFFF"/>
        </w:rPr>
        <w:t xml:space="preserve"> </w:t>
      </w:r>
      <w:proofErr w:type="spellStart"/>
      <w:r w:rsidR="002F3D18" w:rsidRPr="002F3D18">
        <w:rPr>
          <w:rFonts w:ascii="Times New Roman" w:hAnsi="Times New Roman"/>
          <w:i/>
          <w:iCs/>
          <w:sz w:val="28"/>
          <w:szCs w:val="28"/>
          <w:shd w:val="clear" w:color="auto" w:fill="FFFFFF"/>
        </w:rPr>
        <w:t>the</w:t>
      </w:r>
      <w:proofErr w:type="spellEnd"/>
      <w:r w:rsidR="002F3D18" w:rsidRPr="002F3D18">
        <w:rPr>
          <w:rFonts w:ascii="Times New Roman" w:hAnsi="Times New Roman"/>
          <w:i/>
          <w:iCs/>
          <w:sz w:val="28"/>
          <w:szCs w:val="28"/>
          <w:shd w:val="clear" w:color="auto" w:fill="FFFFFF"/>
        </w:rPr>
        <w:t xml:space="preserve"> </w:t>
      </w:r>
      <w:proofErr w:type="spellStart"/>
      <w:r w:rsidR="002F3D18" w:rsidRPr="002F3D18">
        <w:rPr>
          <w:rFonts w:ascii="Times New Roman" w:hAnsi="Times New Roman"/>
          <w:i/>
          <w:iCs/>
          <w:sz w:val="28"/>
          <w:szCs w:val="28"/>
          <w:shd w:val="clear" w:color="auto" w:fill="FFFFFF"/>
        </w:rPr>
        <w:t>design</w:t>
      </w:r>
      <w:proofErr w:type="spellEnd"/>
      <w:r w:rsidR="002F3D18" w:rsidRPr="002F3D18">
        <w:rPr>
          <w:rFonts w:ascii="Times New Roman" w:hAnsi="Times New Roman"/>
          <w:i/>
          <w:iCs/>
          <w:sz w:val="28"/>
          <w:szCs w:val="28"/>
          <w:shd w:val="clear" w:color="auto" w:fill="FFFFFF"/>
        </w:rPr>
        <w:t xml:space="preserve"> </w:t>
      </w:r>
      <w:proofErr w:type="spellStart"/>
      <w:r w:rsidR="002F3D18" w:rsidRPr="002F3D18">
        <w:rPr>
          <w:rFonts w:ascii="Times New Roman" w:hAnsi="Times New Roman"/>
          <w:i/>
          <w:iCs/>
          <w:sz w:val="28"/>
          <w:szCs w:val="28"/>
          <w:shd w:val="clear" w:color="auto" w:fill="FFFFFF"/>
        </w:rPr>
        <w:t>of</w:t>
      </w:r>
      <w:proofErr w:type="spellEnd"/>
      <w:r w:rsidR="002F3D18" w:rsidRPr="002F3D18">
        <w:rPr>
          <w:rFonts w:ascii="Times New Roman" w:hAnsi="Times New Roman"/>
          <w:i/>
          <w:iCs/>
          <w:sz w:val="28"/>
          <w:szCs w:val="28"/>
          <w:shd w:val="clear" w:color="auto" w:fill="FFFFFF"/>
        </w:rPr>
        <w:t xml:space="preserve"> a </w:t>
      </w:r>
      <w:proofErr w:type="spellStart"/>
      <w:r w:rsidR="002F3D18" w:rsidRPr="002F3D18">
        <w:rPr>
          <w:rFonts w:ascii="Times New Roman" w:hAnsi="Times New Roman"/>
          <w:i/>
          <w:iCs/>
          <w:sz w:val="28"/>
          <w:szCs w:val="28"/>
          <w:shd w:val="clear" w:color="auto" w:fill="FFFFFF"/>
        </w:rPr>
        <w:t>link</w:t>
      </w:r>
      <w:proofErr w:type="spellEnd"/>
      <w:r w:rsidR="002F3D18" w:rsidRPr="002F3D18">
        <w:rPr>
          <w:rFonts w:ascii="Times New Roman" w:hAnsi="Times New Roman"/>
          <w:i/>
          <w:iCs/>
          <w:sz w:val="28"/>
          <w:szCs w:val="28"/>
          <w:shd w:val="clear" w:color="auto" w:fill="FFFFFF"/>
        </w:rPr>
        <w:t xml:space="preserve"> </w:t>
      </w:r>
      <w:proofErr w:type="spellStart"/>
      <w:r w:rsidR="002F3D18" w:rsidRPr="002F3D18">
        <w:rPr>
          <w:rFonts w:ascii="Times New Roman" w:hAnsi="Times New Roman"/>
          <w:i/>
          <w:iCs/>
          <w:sz w:val="28"/>
          <w:szCs w:val="28"/>
          <w:shd w:val="clear" w:color="auto" w:fill="FFFFFF"/>
        </w:rPr>
        <w:t>to</w:t>
      </w:r>
      <w:proofErr w:type="spellEnd"/>
      <w:r w:rsidR="002F3D18" w:rsidRPr="002F3D18">
        <w:rPr>
          <w:rFonts w:ascii="Times New Roman" w:hAnsi="Times New Roman"/>
          <w:i/>
          <w:iCs/>
          <w:sz w:val="28"/>
          <w:szCs w:val="28"/>
          <w:shd w:val="clear" w:color="auto" w:fill="FFFFFF"/>
        </w:rPr>
        <w:t xml:space="preserve"> a </w:t>
      </w:r>
      <w:proofErr w:type="spellStart"/>
      <w:r w:rsidR="002F3D18" w:rsidRPr="002F3D18">
        <w:rPr>
          <w:rFonts w:ascii="Times New Roman" w:hAnsi="Times New Roman"/>
          <w:i/>
          <w:iCs/>
          <w:sz w:val="28"/>
          <w:szCs w:val="28"/>
          <w:shd w:val="clear" w:color="auto" w:fill="FFFFFF"/>
        </w:rPr>
        <w:t>source</w:t>
      </w:r>
      <w:proofErr w:type="spellEnd"/>
      <w:r w:rsidR="002F3D18" w:rsidRPr="002F3D18">
        <w:rPr>
          <w:rFonts w:ascii="Times New Roman" w:hAnsi="Times New Roman"/>
          <w:i/>
          <w:iCs/>
          <w:sz w:val="28"/>
          <w:szCs w:val="28"/>
          <w:shd w:val="clear" w:color="auto" w:fill="FFFFFF"/>
        </w:rPr>
        <w:t xml:space="preserve"> </w:t>
      </w:r>
      <w:proofErr w:type="spellStart"/>
      <w:r w:rsidR="002F3D18" w:rsidRPr="002F3D18">
        <w:rPr>
          <w:rFonts w:ascii="Times New Roman" w:hAnsi="Times New Roman"/>
          <w:i/>
          <w:iCs/>
          <w:sz w:val="28"/>
          <w:szCs w:val="28"/>
          <w:shd w:val="clear" w:color="auto" w:fill="FFFFFF"/>
        </w:rPr>
        <w:t>in</w:t>
      </w:r>
      <w:proofErr w:type="spellEnd"/>
      <w:r w:rsidR="002F3D18" w:rsidRPr="002F3D18">
        <w:rPr>
          <w:rFonts w:ascii="Times New Roman" w:hAnsi="Times New Roman"/>
          <w:i/>
          <w:iCs/>
          <w:sz w:val="28"/>
          <w:szCs w:val="28"/>
          <w:shd w:val="clear" w:color="auto" w:fill="FFFFFF"/>
        </w:rPr>
        <w:t xml:space="preserve"> </w:t>
      </w:r>
      <w:proofErr w:type="spellStart"/>
      <w:r w:rsidR="002F3D18" w:rsidRPr="002F3D18">
        <w:rPr>
          <w:rFonts w:ascii="Times New Roman" w:hAnsi="Times New Roman"/>
          <w:i/>
          <w:iCs/>
          <w:sz w:val="28"/>
          <w:szCs w:val="28"/>
          <w:shd w:val="clear" w:color="auto" w:fill="FFFFFF"/>
        </w:rPr>
        <w:t>Oriental</w:t>
      </w:r>
      <w:proofErr w:type="spellEnd"/>
      <w:r w:rsidR="002F3D18" w:rsidRPr="002F3D18">
        <w:rPr>
          <w:rFonts w:ascii="Times New Roman" w:hAnsi="Times New Roman"/>
          <w:i/>
          <w:iCs/>
          <w:sz w:val="28"/>
          <w:szCs w:val="28"/>
          <w:shd w:val="clear" w:color="auto" w:fill="FFFFFF"/>
        </w:rPr>
        <w:t xml:space="preserve"> </w:t>
      </w:r>
      <w:proofErr w:type="spellStart"/>
      <w:r w:rsidR="002F3D18" w:rsidRPr="002F3D18">
        <w:rPr>
          <w:rFonts w:ascii="Times New Roman" w:hAnsi="Times New Roman"/>
          <w:i/>
          <w:iCs/>
          <w:sz w:val="28"/>
          <w:szCs w:val="28"/>
          <w:shd w:val="clear" w:color="auto" w:fill="FFFFFF"/>
        </w:rPr>
        <w:t>languages</w:t>
      </w:r>
      <w:proofErr w:type="spellEnd"/>
      <w:r w:rsidRPr="002F3D18">
        <w:rPr>
          <w:rFonts w:ascii="Times New Roman" w:hAnsi="Times New Roman"/>
          <w:sz w:val="28"/>
          <w:szCs w:val="28"/>
          <w:shd w:val="clear" w:color="auto" w:fill="FFFFFF"/>
          <w:lang w:val="en-US"/>
        </w:rPr>
        <w:t>)</w:t>
      </w:r>
    </w:p>
    <w:p w14:paraId="7D9E3B2C" w14:textId="77777777" w:rsidR="00633239" w:rsidRPr="002F3D18" w:rsidRDefault="00633239" w:rsidP="002F3D18">
      <w:pPr>
        <w:tabs>
          <w:tab w:val="left" w:pos="993"/>
        </w:tabs>
        <w:spacing w:after="0" w:line="240" w:lineRule="auto"/>
        <w:ind w:left="709"/>
        <w:jc w:val="both"/>
        <w:rPr>
          <w:lang w:val="en-US"/>
        </w:rPr>
      </w:pPr>
    </w:p>
    <w:sectPr w:rsidR="00633239" w:rsidRPr="002F3D18">
      <w:pgSz w:w="11906" w:h="16838"/>
      <w:pgMar w:top="1134" w:right="1134" w:bottom="1134" w:left="1134"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D1ED" w14:textId="77777777" w:rsidR="0055734C" w:rsidRDefault="0055734C">
      <w:pPr>
        <w:spacing w:after="0" w:line="240" w:lineRule="auto"/>
      </w:pPr>
      <w:r>
        <w:separator/>
      </w:r>
    </w:p>
  </w:endnote>
  <w:endnote w:type="continuationSeparator" w:id="0">
    <w:p w14:paraId="34954FA5" w14:textId="77777777" w:rsidR="0055734C" w:rsidRDefault="00557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altName w:val="Times New Roman"/>
    <w:charset w:val="00"/>
    <w:family w:val="auto"/>
    <w:pitch w:val="default"/>
  </w:font>
  <w:font w:name="MS Mincho;ＭＳ 明朝">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algun Gothic"/>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5F062" w14:textId="77777777" w:rsidR="0055734C" w:rsidRDefault="0055734C">
      <w:pPr>
        <w:spacing w:after="0" w:line="240" w:lineRule="auto"/>
      </w:pPr>
      <w:r>
        <w:separator/>
      </w:r>
    </w:p>
  </w:footnote>
  <w:footnote w:type="continuationSeparator" w:id="0">
    <w:p w14:paraId="02852EDB" w14:textId="77777777" w:rsidR="0055734C" w:rsidRDefault="00557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23F"/>
    <w:multiLevelType w:val="hybridMultilevel"/>
    <w:tmpl w:val="6EF429A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13D16FD7"/>
    <w:multiLevelType w:val="multilevel"/>
    <w:tmpl w:val="B86CB562"/>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E711E5"/>
    <w:multiLevelType w:val="hybridMultilevel"/>
    <w:tmpl w:val="7416FADE"/>
    <w:lvl w:ilvl="0" w:tplc="D4C4181C">
      <w:start w:val="1"/>
      <w:numFmt w:val="bullet"/>
      <w:lvlText w:val=""/>
      <w:lvlJc w:val="left"/>
      <w:pPr>
        <w:tabs>
          <w:tab w:val="num" w:pos="360"/>
        </w:tabs>
        <w:ind w:left="360" w:hanging="360"/>
      </w:pPr>
      <w:rPr>
        <w:rFonts w:ascii="Symbol" w:hAnsi="Symbol" w:cs="Symbol" w:hint="default"/>
      </w:rPr>
    </w:lvl>
    <w:lvl w:ilvl="1" w:tplc="2E3E9046">
      <w:start w:val="1"/>
      <w:numFmt w:val="bullet"/>
      <w:lvlText w:val="o"/>
      <w:lvlJc w:val="left"/>
      <w:pPr>
        <w:ind w:left="1440" w:hanging="360"/>
      </w:pPr>
      <w:rPr>
        <w:rFonts w:ascii="Courier New" w:eastAsia="Courier New" w:hAnsi="Courier New" w:cs="Courier New" w:hint="default"/>
      </w:rPr>
    </w:lvl>
    <w:lvl w:ilvl="2" w:tplc="34BEDCBA">
      <w:start w:val="1"/>
      <w:numFmt w:val="bullet"/>
      <w:lvlText w:val="§"/>
      <w:lvlJc w:val="left"/>
      <w:pPr>
        <w:ind w:left="2160" w:hanging="360"/>
      </w:pPr>
      <w:rPr>
        <w:rFonts w:ascii="Wingdings" w:eastAsia="Wingdings" w:hAnsi="Wingdings" w:cs="Wingdings" w:hint="default"/>
      </w:rPr>
    </w:lvl>
    <w:lvl w:ilvl="3" w:tplc="8ACE7DFA">
      <w:start w:val="1"/>
      <w:numFmt w:val="bullet"/>
      <w:lvlText w:val="·"/>
      <w:lvlJc w:val="left"/>
      <w:pPr>
        <w:ind w:left="2880" w:hanging="360"/>
      </w:pPr>
      <w:rPr>
        <w:rFonts w:ascii="Symbol" w:eastAsia="Symbol" w:hAnsi="Symbol" w:cs="Symbol" w:hint="default"/>
      </w:rPr>
    </w:lvl>
    <w:lvl w:ilvl="4" w:tplc="756625B8">
      <w:start w:val="1"/>
      <w:numFmt w:val="bullet"/>
      <w:lvlText w:val="o"/>
      <w:lvlJc w:val="left"/>
      <w:pPr>
        <w:ind w:left="3600" w:hanging="360"/>
      </w:pPr>
      <w:rPr>
        <w:rFonts w:ascii="Courier New" w:eastAsia="Courier New" w:hAnsi="Courier New" w:cs="Courier New" w:hint="default"/>
      </w:rPr>
    </w:lvl>
    <w:lvl w:ilvl="5" w:tplc="609EE2C0">
      <w:start w:val="1"/>
      <w:numFmt w:val="bullet"/>
      <w:lvlText w:val="§"/>
      <w:lvlJc w:val="left"/>
      <w:pPr>
        <w:ind w:left="4320" w:hanging="360"/>
      </w:pPr>
      <w:rPr>
        <w:rFonts w:ascii="Wingdings" w:eastAsia="Wingdings" w:hAnsi="Wingdings" w:cs="Wingdings" w:hint="default"/>
      </w:rPr>
    </w:lvl>
    <w:lvl w:ilvl="6" w:tplc="6ADA9A7C">
      <w:start w:val="1"/>
      <w:numFmt w:val="bullet"/>
      <w:lvlText w:val="·"/>
      <w:lvlJc w:val="left"/>
      <w:pPr>
        <w:ind w:left="5040" w:hanging="360"/>
      </w:pPr>
      <w:rPr>
        <w:rFonts w:ascii="Symbol" w:eastAsia="Symbol" w:hAnsi="Symbol" w:cs="Symbol" w:hint="default"/>
      </w:rPr>
    </w:lvl>
    <w:lvl w:ilvl="7" w:tplc="16BEE03E">
      <w:start w:val="1"/>
      <w:numFmt w:val="bullet"/>
      <w:lvlText w:val="o"/>
      <w:lvlJc w:val="left"/>
      <w:pPr>
        <w:ind w:left="5760" w:hanging="360"/>
      </w:pPr>
      <w:rPr>
        <w:rFonts w:ascii="Courier New" w:eastAsia="Courier New" w:hAnsi="Courier New" w:cs="Courier New" w:hint="default"/>
      </w:rPr>
    </w:lvl>
    <w:lvl w:ilvl="8" w:tplc="705CD17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7000C36"/>
    <w:multiLevelType w:val="hybridMultilevel"/>
    <w:tmpl w:val="3E5CD5F4"/>
    <w:lvl w:ilvl="0" w:tplc="92DC64A0">
      <w:start w:val="1"/>
      <w:numFmt w:val="bullet"/>
      <w:lvlText w:val=""/>
      <w:lvlJc w:val="left"/>
      <w:pPr>
        <w:tabs>
          <w:tab w:val="num" w:pos="0"/>
        </w:tabs>
        <w:ind w:left="1429" w:hanging="360"/>
      </w:pPr>
      <w:rPr>
        <w:rFonts w:ascii="Symbol" w:hAnsi="Symbol" w:cs="Symbol" w:hint="default"/>
        <w:color w:val="000000"/>
      </w:rPr>
    </w:lvl>
    <w:lvl w:ilvl="1" w:tplc="B346FB84">
      <w:start w:val="1"/>
      <w:numFmt w:val="bullet"/>
      <w:lvlText w:val="o"/>
      <w:lvlJc w:val="left"/>
      <w:pPr>
        <w:ind w:left="1440" w:hanging="360"/>
      </w:pPr>
      <w:rPr>
        <w:rFonts w:ascii="Courier New" w:eastAsia="Courier New" w:hAnsi="Courier New" w:cs="Courier New" w:hint="default"/>
      </w:rPr>
    </w:lvl>
    <w:lvl w:ilvl="2" w:tplc="B99AE84E">
      <w:start w:val="1"/>
      <w:numFmt w:val="bullet"/>
      <w:lvlText w:val="§"/>
      <w:lvlJc w:val="left"/>
      <w:pPr>
        <w:ind w:left="2160" w:hanging="360"/>
      </w:pPr>
      <w:rPr>
        <w:rFonts w:ascii="Wingdings" w:eastAsia="Wingdings" w:hAnsi="Wingdings" w:cs="Wingdings" w:hint="default"/>
      </w:rPr>
    </w:lvl>
    <w:lvl w:ilvl="3" w:tplc="7868B956">
      <w:start w:val="1"/>
      <w:numFmt w:val="bullet"/>
      <w:lvlText w:val="·"/>
      <w:lvlJc w:val="left"/>
      <w:pPr>
        <w:ind w:left="2880" w:hanging="360"/>
      </w:pPr>
      <w:rPr>
        <w:rFonts w:ascii="Symbol" w:eastAsia="Symbol" w:hAnsi="Symbol" w:cs="Symbol" w:hint="default"/>
      </w:rPr>
    </w:lvl>
    <w:lvl w:ilvl="4" w:tplc="A226FE92">
      <w:start w:val="1"/>
      <w:numFmt w:val="bullet"/>
      <w:lvlText w:val="o"/>
      <w:lvlJc w:val="left"/>
      <w:pPr>
        <w:ind w:left="3600" w:hanging="360"/>
      </w:pPr>
      <w:rPr>
        <w:rFonts w:ascii="Courier New" w:eastAsia="Courier New" w:hAnsi="Courier New" w:cs="Courier New" w:hint="default"/>
      </w:rPr>
    </w:lvl>
    <w:lvl w:ilvl="5" w:tplc="B32ADAC0">
      <w:start w:val="1"/>
      <w:numFmt w:val="bullet"/>
      <w:lvlText w:val="§"/>
      <w:lvlJc w:val="left"/>
      <w:pPr>
        <w:ind w:left="4320" w:hanging="360"/>
      </w:pPr>
      <w:rPr>
        <w:rFonts w:ascii="Wingdings" w:eastAsia="Wingdings" w:hAnsi="Wingdings" w:cs="Wingdings" w:hint="default"/>
      </w:rPr>
    </w:lvl>
    <w:lvl w:ilvl="6" w:tplc="89E8F4BA">
      <w:start w:val="1"/>
      <w:numFmt w:val="bullet"/>
      <w:lvlText w:val="·"/>
      <w:lvlJc w:val="left"/>
      <w:pPr>
        <w:ind w:left="5040" w:hanging="360"/>
      </w:pPr>
      <w:rPr>
        <w:rFonts w:ascii="Symbol" w:eastAsia="Symbol" w:hAnsi="Symbol" w:cs="Symbol" w:hint="default"/>
      </w:rPr>
    </w:lvl>
    <w:lvl w:ilvl="7" w:tplc="10CA7638">
      <w:start w:val="1"/>
      <w:numFmt w:val="bullet"/>
      <w:lvlText w:val="o"/>
      <w:lvlJc w:val="left"/>
      <w:pPr>
        <w:ind w:left="5760" w:hanging="360"/>
      </w:pPr>
      <w:rPr>
        <w:rFonts w:ascii="Courier New" w:eastAsia="Courier New" w:hAnsi="Courier New" w:cs="Courier New" w:hint="default"/>
      </w:rPr>
    </w:lvl>
    <w:lvl w:ilvl="8" w:tplc="AE66EB36">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B553DDF"/>
    <w:multiLevelType w:val="hybridMultilevel"/>
    <w:tmpl w:val="E1029A80"/>
    <w:lvl w:ilvl="0" w:tplc="B5AE46BA">
      <w:start w:val="1"/>
      <w:numFmt w:val="decimal"/>
      <w:lvlText w:val="%1."/>
      <w:lvlJc w:val="left"/>
      <w:pPr>
        <w:tabs>
          <w:tab w:val="num" w:pos="720"/>
        </w:tabs>
        <w:ind w:left="720" w:hanging="360"/>
      </w:pPr>
      <w:rPr>
        <w:rFonts w:ascii="Times New Roman" w:hAnsi="Times New Roman" w:cs="Times New Roman" w:hint="default"/>
        <w:i w:val="0"/>
      </w:rPr>
    </w:lvl>
    <w:lvl w:ilvl="1" w:tplc="DF346FE0">
      <w:start w:val="1"/>
      <w:numFmt w:val="bullet"/>
      <w:lvlText w:val="o"/>
      <w:lvlJc w:val="left"/>
      <w:pPr>
        <w:ind w:left="1440" w:hanging="360"/>
      </w:pPr>
      <w:rPr>
        <w:rFonts w:ascii="Courier New" w:eastAsia="Courier New" w:hAnsi="Courier New" w:cs="Courier New" w:hint="default"/>
      </w:rPr>
    </w:lvl>
    <w:lvl w:ilvl="2" w:tplc="6A908930">
      <w:start w:val="1"/>
      <w:numFmt w:val="bullet"/>
      <w:lvlText w:val="§"/>
      <w:lvlJc w:val="left"/>
      <w:pPr>
        <w:ind w:left="2160" w:hanging="360"/>
      </w:pPr>
      <w:rPr>
        <w:rFonts w:ascii="Wingdings" w:eastAsia="Wingdings" w:hAnsi="Wingdings" w:cs="Wingdings" w:hint="default"/>
      </w:rPr>
    </w:lvl>
    <w:lvl w:ilvl="3" w:tplc="6B44970E">
      <w:start w:val="1"/>
      <w:numFmt w:val="bullet"/>
      <w:lvlText w:val="·"/>
      <w:lvlJc w:val="left"/>
      <w:pPr>
        <w:ind w:left="2880" w:hanging="360"/>
      </w:pPr>
      <w:rPr>
        <w:rFonts w:ascii="Symbol" w:eastAsia="Symbol" w:hAnsi="Symbol" w:cs="Symbol" w:hint="default"/>
      </w:rPr>
    </w:lvl>
    <w:lvl w:ilvl="4" w:tplc="8B828C2C">
      <w:start w:val="1"/>
      <w:numFmt w:val="bullet"/>
      <w:lvlText w:val="o"/>
      <w:lvlJc w:val="left"/>
      <w:pPr>
        <w:ind w:left="3600" w:hanging="360"/>
      </w:pPr>
      <w:rPr>
        <w:rFonts w:ascii="Courier New" w:eastAsia="Courier New" w:hAnsi="Courier New" w:cs="Courier New" w:hint="default"/>
      </w:rPr>
    </w:lvl>
    <w:lvl w:ilvl="5" w:tplc="FC6697F0">
      <w:start w:val="1"/>
      <w:numFmt w:val="bullet"/>
      <w:lvlText w:val="§"/>
      <w:lvlJc w:val="left"/>
      <w:pPr>
        <w:ind w:left="4320" w:hanging="360"/>
      </w:pPr>
      <w:rPr>
        <w:rFonts w:ascii="Wingdings" w:eastAsia="Wingdings" w:hAnsi="Wingdings" w:cs="Wingdings" w:hint="default"/>
      </w:rPr>
    </w:lvl>
    <w:lvl w:ilvl="6" w:tplc="70909D7A">
      <w:start w:val="1"/>
      <w:numFmt w:val="bullet"/>
      <w:lvlText w:val="·"/>
      <w:lvlJc w:val="left"/>
      <w:pPr>
        <w:ind w:left="5040" w:hanging="360"/>
      </w:pPr>
      <w:rPr>
        <w:rFonts w:ascii="Symbol" w:eastAsia="Symbol" w:hAnsi="Symbol" w:cs="Symbol" w:hint="default"/>
      </w:rPr>
    </w:lvl>
    <w:lvl w:ilvl="7" w:tplc="F7C4E566">
      <w:start w:val="1"/>
      <w:numFmt w:val="bullet"/>
      <w:lvlText w:val="o"/>
      <w:lvlJc w:val="left"/>
      <w:pPr>
        <w:ind w:left="5760" w:hanging="360"/>
      </w:pPr>
      <w:rPr>
        <w:rFonts w:ascii="Courier New" w:eastAsia="Courier New" w:hAnsi="Courier New" w:cs="Courier New" w:hint="default"/>
      </w:rPr>
    </w:lvl>
    <w:lvl w:ilvl="8" w:tplc="32485D5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62C10B5"/>
    <w:multiLevelType w:val="hybridMultilevel"/>
    <w:tmpl w:val="5AC24070"/>
    <w:lvl w:ilvl="0" w:tplc="406A8A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BC0296E"/>
    <w:multiLevelType w:val="hybridMultilevel"/>
    <w:tmpl w:val="5336A500"/>
    <w:lvl w:ilvl="0" w:tplc="430E005E">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CDF2574"/>
    <w:multiLevelType w:val="hybridMultilevel"/>
    <w:tmpl w:val="3E024DCE"/>
    <w:lvl w:ilvl="0" w:tplc="3FB43388">
      <w:start w:val="1"/>
      <w:numFmt w:val="none"/>
      <w:suff w:val="nothing"/>
      <w:lvlText w:val=""/>
      <w:lvlJc w:val="left"/>
      <w:pPr>
        <w:tabs>
          <w:tab w:val="num" w:pos="0"/>
        </w:tabs>
        <w:ind w:left="0" w:firstLine="0"/>
      </w:pPr>
    </w:lvl>
    <w:lvl w:ilvl="1" w:tplc="50B6C5B2">
      <w:start w:val="1"/>
      <w:numFmt w:val="none"/>
      <w:suff w:val="nothing"/>
      <w:lvlText w:val=""/>
      <w:lvlJc w:val="left"/>
      <w:pPr>
        <w:tabs>
          <w:tab w:val="num" w:pos="0"/>
        </w:tabs>
        <w:ind w:left="0" w:firstLine="0"/>
      </w:pPr>
    </w:lvl>
    <w:lvl w:ilvl="2" w:tplc="CFBC13B4">
      <w:start w:val="1"/>
      <w:numFmt w:val="none"/>
      <w:suff w:val="nothing"/>
      <w:lvlText w:val=""/>
      <w:lvlJc w:val="left"/>
      <w:pPr>
        <w:tabs>
          <w:tab w:val="num" w:pos="0"/>
        </w:tabs>
        <w:ind w:left="0" w:firstLine="0"/>
      </w:pPr>
    </w:lvl>
    <w:lvl w:ilvl="3" w:tplc="281C40D8">
      <w:start w:val="1"/>
      <w:numFmt w:val="none"/>
      <w:suff w:val="nothing"/>
      <w:lvlText w:val=""/>
      <w:lvlJc w:val="left"/>
      <w:pPr>
        <w:tabs>
          <w:tab w:val="num" w:pos="0"/>
        </w:tabs>
        <w:ind w:left="0" w:firstLine="0"/>
      </w:pPr>
    </w:lvl>
    <w:lvl w:ilvl="4" w:tplc="EC08A33A">
      <w:start w:val="1"/>
      <w:numFmt w:val="none"/>
      <w:suff w:val="nothing"/>
      <w:lvlText w:val=""/>
      <w:lvlJc w:val="left"/>
      <w:pPr>
        <w:tabs>
          <w:tab w:val="num" w:pos="0"/>
        </w:tabs>
        <w:ind w:left="0" w:firstLine="0"/>
      </w:pPr>
    </w:lvl>
    <w:lvl w:ilvl="5" w:tplc="69B2666A">
      <w:start w:val="1"/>
      <w:numFmt w:val="none"/>
      <w:suff w:val="nothing"/>
      <w:lvlText w:val=""/>
      <w:lvlJc w:val="left"/>
      <w:pPr>
        <w:tabs>
          <w:tab w:val="num" w:pos="0"/>
        </w:tabs>
        <w:ind w:left="0" w:firstLine="0"/>
      </w:pPr>
    </w:lvl>
    <w:lvl w:ilvl="6" w:tplc="89560B1E">
      <w:start w:val="1"/>
      <w:numFmt w:val="none"/>
      <w:suff w:val="nothing"/>
      <w:lvlText w:val=""/>
      <w:lvlJc w:val="left"/>
      <w:pPr>
        <w:tabs>
          <w:tab w:val="num" w:pos="0"/>
        </w:tabs>
        <w:ind w:left="0" w:firstLine="0"/>
      </w:pPr>
    </w:lvl>
    <w:lvl w:ilvl="7" w:tplc="FD16EAC8">
      <w:start w:val="1"/>
      <w:numFmt w:val="none"/>
      <w:suff w:val="nothing"/>
      <w:lvlText w:val=""/>
      <w:lvlJc w:val="left"/>
      <w:pPr>
        <w:tabs>
          <w:tab w:val="num" w:pos="0"/>
        </w:tabs>
        <w:ind w:left="0" w:firstLine="0"/>
      </w:pPr>
    </w:lvl>
    <w:lvl w:ilvl="8" w:tplc="A7FC0F32">
      <w:start w:val="1"/>
      <w:numFmt w:val="none"/>
      <w:suff w:val="nothing"/>
      <w:lvlText w:val=""/>
      <w:lvlJc w:val="left"/>
      <w:pPr>
        <w:tabs>
          <w:tab w:val="num" w:pos="0"/>
        </w:tabs>
        <w:ind w:left="0" w:firstLine="0"/>
      </w:pPr>
    </w:lvl>
  </w:abstractNum>
  <w:abstractNum w:abstractNumId="8" w15:restartNumberingAfterBreak="0">
    <w:nsid w:val="382774CF"/>
    <w:multiLevelType w:val="hybridMultilevel"/>
    <w:tmpl w:val="F6023EFA"/>
    <w:lvl w:ilvl="0" w:tplc="430E005E">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5D673B4"/>
    <w:multiLevelType w:val="hybridMultilevel"/>
    <w:tmpl w:val="E0246038"/>
    <w:lvl w:ilvl="0" w:tplc="C8E81958">
      <w:start w:val="1"/>
      <w:numFmt w:val="decimal"/>
      <w:lvlText w:val="%1)"/>
      <w:lvlJc w:val="left"/>
      <w:pPr>
        <w:tabs>
          <w:tab w:val="num" w:pos="0"/>
        </w:tabs>
        <w:ind w:left="1069" w:hanging="360"/>
      </w:pPr>
      <w:rPr>
        <w:rFonts w:ascii="Times New Roman" w:eastAsia="SimSun;宋体" w:hAnsi="Times New Roman" w:cs="Times New Roman"/>
      </w:rPr>
    </w:lvl>
    <w:lvl w:ilvl="1" w:tplc="3E4C6224">
      <w:start w:val="1"/>
      <w:numFmt w:val="bullet"/>
      <w:lvlText w:val="o"/>
      <w:lvlJc w:val="left"/>
      <w:pPr>
        <w:ind w:left="1440" w:hanging="360"/>
      </w:pPr>
      <w:rPr>
        <w:rFonts w:ascii="Courier New" w:eastAsia="Courier New" w:hAnsi="Courier New" w:cs="Courier New" w:hint="default"/>
      </w:rPr>
    </w:lvl>
    <w:lvl w:ilvl="2" w:tplc="6546A904">
      <w:start w:val="1"/>
      <w:numFmt w:val="bullet"/>
      <w:lvlText w:val="§"/>
      <w:lvlJc w:val="left"/>
      <w:pPr>
        <w:ind w:left="2160" w:hanging="360"/>
      </w:pPr>
      <w:rPr>
        <w:rFonts w:ascii="Wingdings" w:eastAsia="Wingdings" w:hAnsi="Wingdings" w:cs="Wingdings" w:hint="default"/>
      </w:rPr>
    </w:lvl>
    <w:lvl w:ilvl="3" w:tplc="7EF87BA4">
      <w:start w:val="1"/>
      <w:numFmt w:val="bullet"/>
      <w:lvlText w:val="·"/>
      <w:lvlJc w:val="left"/>
      <w:pPr>
        <w:ind w:left="2880" w:hanging="360"/>
      </w:pPr>
      <w:rPr>
        <w:rFonts w:ascii="Symbol" w:eastAsia="Symbol" w:hAnsi="Symbol" w:cs="Symbol" w:hint="default"/>
      </w:rPr>
    </w:lvl>
    <w:lvl w:ilvl="4" w:tplc="E8B2BB26">
      <w:start w:val="1"/>
      <w:numFmt w:val="bullet"/>
      <w:lvlText w:val="o"/>
      <w:lvlJc w:val="left"/>
      <w:pPr>
        <w:ind w:left="3600" w:hanging="360"/>
      </w:pPr>
      <w:rPr>
        <w:rFonts w:ascii="Courier New" w:eastAsia="Courier New" w:hAnsi="Courier New" w:cs="Courier New" w:hint="default"/>
      </w:rPr>
    </w:lvl>
    <w:lvl w:ilvl="5" w:tplc="56F2D3E4">
      <w:start w:val="1"/>
      <w:numFmt w:val="bullet"/>
      <w:lvlText w:val="§"/>
      <w:lvlJc w:val="left"/>
      <w:pPr>
        <w:ind w:left="4320" w:hanging="360"/>
      </w:pPr>
      <w:rPr>
        <w:rFonts w:ascii="Wingdings" w:eastAsia="Wingdings" w:hAnsi="Wingdings" w:cs="Wingdings" w:hint="default"/>
      </w:rPr>
    </w:lvl>
    <w:lvl w:ilvl="6" w:tplc="4CDCF6F8">
      <w:start w:val="1"/>
      <w:numFmt w:val="bullet"/>
      <w:lvlText w:val="·"/>
      <w:lvlJc w:val="left"/>
      <w:pPr>
        <w:ind w:left="5040" w:hanging="360"/>
      </w:pPr>
      <w:rPr>
        <w:rFonts w:ascii="Symbol" w:eastAsia="Symbol" w:hAnsi="Symbol" w:cs="Symbol" w:hint="default"/>
      </w:rPr>
    </w:lvl>
    <w:lvl w:ilvl="7" w:tplc="160AE294">
      <w:start w:val="1"/>
      <w:numFmt w:val="bullet"/>
      <w:lvlText w:val="o"/>
      <w:lvlJc w:val="left"/>
      <w:pPr>
        <w:ind w:left="5760" w:hanging="360"/>
      </w:pPr>
      <w:rPr>
        <w:rFonts w:ascii="Courier New" w:eastAsia="Courier New" w:hAnsi="Courier New" w:cs="Courier New" w:hint="default"/>
      </w:rPr>
    </w:lvl>
    <w:lvl w:ilvl="8" w:tplc="DB4CAA9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47A42916"/>
    <w:multiLevelType w:val="hybridMultilevel"/>
    <w:tmpl w:val="8D768A12"/>
    <w:lvl w:ilvl="0" w:tplc="430E005E">
      <w:start w:val="1"/>
      <w:numFmt w:val="bullet"/>
      <w:lvlText w:val="-"/>
      <w:lvlJc w:val="left"/>
      <w:pPr>
        <w:ind w:left="1429" w:hanging="360"/>
      </w:pPr>
      <w:rPr>
        <w:rFonts w:ascii="Times New Roman" w:hAnsi="Times New Roman" w:cs="Times New Roman" w:hint="default"/>
      </w:rPr>
    </w:lvl>
    <w:lvl w:ilvl="1" w:tplc="360496F8">
      <w:start w:val="1"/>
      <w:numFmt w:val="bullet"/>
      <w:lvlText w:val="•"/>
      <w:lvlJc w:val="left"/>
      <w:pPr>
        <w:ind w:left="2149" w:hanging="360"/>
      </w:pPr>
      <w:rPr>
        <w:rFonts w:ascii="Times New Roman" w:eastAsia="MS Mincho;ＭＳ 明朝"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8DC5261"/>
    <w:multiLevelType w:val="hybridMultilevel"/>
    <w:tmpl w:val="52DC47A8"/>
    <w:lvl w:ilvl="0" w:tplc="849E054E">
      <w:start w:val="1"/>
      <w:numFmt w:val="decimal"/>
      <w:lvlText w:val="%1."/>
      <w:lvlJc w:val="left"/>
      <w:pPr>
        <w:tabs>
          <w:tab w:val="num" w:pos="0"/>
        </w:tabs>
        <w:ind w:left="360" w:hanging="360"/>
      </w:pPr>
    </w:lvl>
    <w:lvl w:ilvl="1" w:tplc="D9227766">
      <w:start w:val="1"/>
      <w:numFmt w:val="bullet"/>
      <w:lvlText w:val="o"/>
      <w:lvlJc w:val="left"/>
      <w:pPr>
        <w:ind w:left="1440" w:hanging="360"/>
      </w:pPr>
      <w:rPr>
        <w:rFonts w:ascii="Courier New" w:eastAsia="Courier New" w:hAnsi="Courier New" w:cs="Courier New" w:hint="default"/>
      </w:rPr>
    </w:lvl>
    <w:lvl w:ilvl="2" w:tplc="FDC8A694">
      <w:start w:val="1"/>
      <w:numFmt w:val="bullet"/>
      <w:lvlText w:val="§"/>
      <w:lvlJc w:val="left"/>
      <w:pPr>
        <w:ind w:left="2160" w:hanging="360"/>
      </w:pPr>
      <w:rPr>
        <w:rFonts w:ascii="Wingdings" w:eastAsia="Wingdings" w:hAnsi="Wingdings" w:cs="Wingdings" w:hint="default"/>
      </w:rPr>
    </w:lvl>
    <w:lvl w:ilvl="3" w:tplc="F98E624A">
      <w:start w:val="1"/>
      <w:numFmt w:val="bullet"/>
      <w:lvlText w:val="·"/>
      <w:lvlJc w:val="left"/>
      <w:pPr>
        <w:ind w:left="2880" w:hanging="360"/>
      </w:pPr>
      <w:rPr>
        <w:rFonts w:ascii="Symbol" w:eastAsia="Symbol" w:hAnsi="Symbol" w:cs="Symbol" w:hint="default"/>
      </w:rPr>
    </w:lvl>
    <w:lvl w:ilvl="4" w:tplc="29ACFFE4">
      <w:start w:val="1"/>
      <w:numFmt w:val="bullet"/>
      <w:lvlText w:val="o"/>
      <w:lvlJc w:val="left"/>
      <w:pPr>
        <w:ind w:left="3600" w:hanging="360"/>
      </w:pPr>
      <w:rPr>
        <w:rFonts w:ascii="Courier New" w:eastAsia="Courier New" w:hAnsi="Courier New" w:cs="Courier New" w:hint="default"/>
      </w:rPr>
    </w:lvl>
    <w:lvl w:ilvl="5" w:tplc="90B4C73C">
      <w:start w:val="1"/>
      <w:numFmt w:val="bullet"/>
      <w:lvlText w:val="§"/>
      <w:lvlJc w:val="left"/>
      <w:pPr>
        <w:ind w:left="4320" w:hanging="360"/>
      </w:pPr>
      <w:rPr>
        <w:rFonts w:ascii="Wingdings" w:eastAsia="Wingdings" w:hAnsi="Wingdings" w:cs="Wingdings" w:hint="default"/>
      </w:rPr>
    </w:lvl>
    <w:lvl w:ilvl="6" w:tplc="CEA64C98">
      <w:start w:val="1"/>
      <w:numFmt w:val="bullet"/>
      <w:lvlText w:val="·"/>
      <w:lvlJc w:val="left"/>
      <w:pPr>
        <w:ind w:left="5040" w:hanging="360"/>
      </w:pPr>
      <w:rPr>
        <w:rFonts w:ascii="Symbol" w:eastAsia="Symbol" w:hAnsi="Symbol" w:cs="Symbol" w:hint="default"/>
      </w:rPr>
    </w:lvl>
    <w:lvl w:ilvl="7" w:tplc="B53A1D9A">
      <w:start w:val="1"/>
      <w:numFmt w:val="bullet"/>
      <w:lvlText w:val="o"/>
      <w:lvlJc w:val="left"/>
      <w:pPr>
        <w:ind w:left="5760" w:hanging="360"/>
      </w:pPr>
      <w:rPr>
        <w:rFonts w:ascii="Courier New" w:eastAsia="Courier New" w:hAnsi="Courier New" w:cs="Courier New" w:hint="default"/>
      </w:rPr>
    </w:lvl>
    <w:lvl w:ilvl="8" w:tplc="ED3233FC">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5DE31E16"/>
    <w:multiLevelType w:val="hybridMultilevel"/>
    <w:tmpl w:val="DCD45554"/>
    <w:lvl w:ilvl="0" w:tplc="E3BE7EAC">
      <w:start w:val="1"/>
      <w:numFmt w:val="decimal"/>
      <w:lvlText w:val="%1)"/>
      <w:lvlJc w:val="left"/>
      <w:pPr>
        <w:tabs>
          <w:tab w:val="num" w:pos="0"/>
        </w:tabs>
        <w:ind w:left="1069" w:hanging="360"/>
      </w:pPr>
    </w:lvl>
    <w:lvl w:ilvl="1" w:tplc="2FEE3498">
      <w:start w:val="1"/>
      <w:numFmt w:val="bullet"/>
      <w:lvlText w:val="o"/>
      <w:lvlJc w:val="left"/>
      <w:pPr>
        <w:ind w:left="1440" w:hanging="360"/>
      </w:pPr>
      <w:rPr>
        <w:rFonts w:ascii="Courier New" w:eastAsia="Courier New" w:hAnsi="Courier New" w:cs="Courier New" w:hint="default"/>
      </w:rPr>
    </w:lvl>
    <w:lvl w:ilvl="2" w:tplc="37320544">
      <w:start w:val="1"/>
      <w:numFmt w:val="bullet"/>
      <w:lvlText w:val="§"/>
      <w:lvlJc w:val="left"/>
      <w:pPr>
        <w:ind w:left="2160" w:hanging="360"/>
      </w:pPr>
      <w:rPr>
        <w:rFonts w:ascii="Wingdings" w:eastAsia="Wingdings" w:hAnsi="Wingdings" w:cs="Wingdings" w:hint="default"/>
      </w:rPr>
    </w:lvl>
    <w:lvl w:ilvl="3" w:tplc="4DE0F8D8">
      <w:start w:val="1"/>
      <w:numFmt w:val="bullet"/>
      <w:lvlText w:val="·"/>
      <w:lvlJc w:val="left"/>
      <w:pPr>
        <w:ind w:left="2880" w:hanging="360"/>
      </w:pPr>
      <w:rPr>
        <w:rFonts w:ascii="Symbol" w:eastAsia="Symbol" w:hAnsi="Symbol" w:cs="Symbol" w:hint="default"/>
      </w:rPr>
    </w:lvl>
    <w:lvl w:ilvl="4" w:tplc="3EF224BE">
      <w:start w:val="1"/>
      <w:numFmt w:val="bullet"/>
      <w:lvlText w:val="o"/>
      <w:lvlJc w:val="left"/>
      <w:pPr>
        <w:ind w:left="3600" w:hanging="360"/>
      </w:pPr>
      <w:rPr>
        <w:rFonts w:ascii="Courier New" w:eastAsia="Courier New" w:hAnsi="Courier New" w:cs="Courier New" w:hint="default"/>
      </w:rPr>
    </w:lvl>
    <w:lvl w:ilvl="5" w:tplc="E2D6AE36">
      <w:start w:val="1"/>
      <w:numFmt w:val="bullet"/>
      <w:lvlText w:val="§"/>
      <w:lvlJc w:val="left"/>
      <w:pPr>
        <w:ind w:left="4320" w:hanging="360"/>
      </w:pPr>
      <w:rPr>
        <w:rFonts w:ascii="Wingdings" w:eastAsia="Wingdings" w:hAnsi="Wingdings" w:cs="Wingdings" w:hint="default"/>
      </w:rPr>
    </w:lvl>
    <w:lvl w:ilvl="6" w:tplc="B9CA26D2">
      <w:start w:val="1"/>
      <w:numFmt w:val="bullet"/>
      <w:lvlText w:val="·"/>
      <w:lvlJc w:val="left"/>
      <w:pPr>
        <w:ind w:left="5040" w:hanging="360"/>
      </w:pPr>
      <w:rPr>
        <w:rFonts w:ascii="Symbol" w:eastAsia="Symbol" w:hAnsi="Symbol" w:cs="Symbol" w:hint="default"/>
      </w:rPr>
    </w:lvl>
    <w:lvl w:ilvl="7" w:tplc="A970A2F4">
      <w:start w:val="1"/>
      <w:numFmt w:val="bullet"/>
      <w:lvlText w:val="o"/>
      <w:lvlJc w:val="left"/>
      <w:pPr>
        <w:ind w:left="5760" w:hanging="360"/>
      </w:pPr>
      <w:rPr>
        <w:rFonts w:ascii="Courier New" w:eastAsia="Courier New" w:hAnsi="Courier New" w:cs="Courier New" w:hint="default"/>
      </w:rPr>
    </w:lvl>
    <w:lvl w:ilvl="8" w:tplc="F558E69A">
      <w:start w:val="1"/>
      <w:numFmt w:val="bullet"/>
      <w:lvlText w:val="§"/>
      <w:lvlJc w:val="left"/>
      <w:pPr>
        <w:ind w:left="6480" w:hanging="360"/>
      </w:pPr>
      <w:rPr>
        <w:rFonts w:ascii="Wingdings" w:eastAsia="Wingdings" w:hAnsi="Wingdings" w:cs="Wingdings" w:hint="default"/>
      </w:rPr>
    </w:lvl>
  </w:abstractNum>
  <w:num w:numId="1">
    <w:abstractNumId w:val="9"/>
  </w:num>
  <w:num w:numId="2">
    <w:abstractNumId w:val="2"/>
  </w:num>
  <w:num w:numId="3">
    <w:abstractNumId w:val="3"/>
  </w:num>
  <w:num w:numId="4">
    <w:abstractNumId w:val="4"/>
  </w:num>
  <w:num w:numId="5">
    <w:abstractNumId w:val="11"/>
  </w:num>
  <w:num w:numId="6">
    <w:abstractNumId w:val="12"/>
  </w:num>
  <w:num w:numId="7">
    <w:abstractNumId w:val="7"/>
  </w:num>
  <w:num w:numId="8">
    <w:abstractNumId w:val="8"/>
  </w:num>
  <w:num w:numId="9">
    <w:abstractNumId w:val="10"/>
  </w:num>
  <w:num w:numId="10">
    <w:abstractNumId w:val="0"/>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activeWritingStyle w:appName="MSWord" w:lang="ru-RU" w:vendorID="64" w:dllVersion="6" w:nlCheck="1" w:checkStyle="0"/>
  <w:activeWritingStyle w:appName="MSWord" w:lang="en-US" w:vendorID="64" w:dllVersion="6" w:nlCheck="1" w:checkStyle="1"/>
  <w:activeWritingStyle w:appName="MSWord" w:lang="en-ZW"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ZW" w:vendorID="64" w:dllVersion="4096" w:nlCheck="1" w:checkStyle="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2MDK0MDYwNTUzM7NQ0lEKTi0uzszPAykwrAUAqsFkXCwAAAA="/>
  </w:docVars>
  <w:rsids>
    <w:rsidRoot w:val="00633239"/>
    <w:rsid w:val="000B431D"/>
    <w:rsid w:val="00181E30"/>
    <w:rsid w:val="0019569D"/>
    <w:rsid w:val="00244A90"/>
    <w:rsid w:val="002C3BF4"/>
    <w:rsid w:val="002F3D18"/>
    <w:rsid w:val="003100AB"/>
    <w:rsid w:val="00383B6B"/>
    <w:rsid w:val="003E3897"/>
    <w:rsid w:val="00483270"/>
    <w:rsid w:val="004B3A5B"/>
    <w:rsid w:val="004D1EE7"/>
    <w:rsid w:val="00522372"/>
    <w:rsid w:val="005464B4"/>
    <w:rsid w:val="0055734C"/>
    <w:rsid w:val="0057434E"/>
    <w:rsid w:val="006000E1"/>
    <w:rsid w:val="00602C7A"/>
    <w:rsid w:val="00633239"/>
    <w:rsid w:val="00673AB9"/>
    <w:rsid w:val="006A4CB8"/>
    <w:rsid w:val="006C65E5"/>
    <w:rsid w:val="007472A0"/>
    <w:rsid w:val="007E07E7"/>
    <w:rsid w:val="00874B98"/>
    <w:rsid w:val="00880923"/>
    <w:rsid w:val="008C0F81"/>
    <w:rsid w:val="008E7F3B"/>
    <w:rsid w:val="00905CB8"/>
    <w:rsid w:val="00955CCE"/>
    <w:rsid w:val="00982A6F"/>
    <w:rsid w:val="00992EB9"/>
    <w:rsid w:val="009F682D"/>
    <w:rsid w:val="00A14767"/>
    <w:rsid w:val="00A97ED1"/>
    <w:rsid w:val="00AF67B3"/>
    <w:rsid w:val="00B3107D"/>
    <w:rsid w:val="00B9584E"/>
    <w:rsid w:val="00C15610"/>
    <w:rsid w:val="00D12F04"/>
    <w:rsid w:val="00D41D33"/>
    <w:rsid w:val="00E57F85"/>
    <w:rsid w:val="00E62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2F88"/>
  <w15:docId w15:val="{C7F6CB4B-F874-444D-904F-006DB86C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MS Mincho;ＭＳ 明朝" w:hAnsi="Calibri" w:cs="Times New Roman"/>
      <w:sz w:val="22"/>
      <w:szCs w:val="22"/>
      <w:lang w:val="ru-RU" w:bidi="ar-SA"/>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spacing w:after="0" w:line="240" w:lineRule="auto"/>
      <w:ind w:left="720"/>
      <w:contextualSpacing/>
    </w:pPr>
    <w:rPr>
      <w:rFonts w:ascii="Times New Roman" w:eastAsia="Times New Roman" w:hAnsi="Times New Roman"/>
      <w:sz w:val="20"/>
      <w:szCs w:val="20"/>
    </w:rPr>
  </w:style>
  <w:style w:type="paragraph" w:styleId="a4">
    <w:name w:val="No Spacing"/>
    <w:uiPriority w:val="1"/>
    <w:qFormat/>
  </w:style>
  <w:style w:type="paragraph" w:styleId="a5">
    <w:name w:val="Title"/>
    <w:basedOn w:val="a"/>
    <w:next w:val="a"/>
    <w:link w:val="a6"/>
    <w:uiPriority w:val="10"/>
    <w:qFormat/>
    <w:pPr>
      <w:spacing w:before="300"/>
      <w:contextualSpacing/>
    </w:pPr>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link w:val="ab"/>
    <w:uiPriority w:val="99"/>
  </w:style>
  <w:style w:type="character" w:customStyle="1" w:styleId="FooterChar">
    <w:name w:val="Footer Char"/>
    <w:uiPriority w:val="99"/>
  </w:style>
  <w:style w:type="character" w:customStyle="1" w:styleId="12">
    <w:name w:val="Нижний колонтитул Знак1"/>
    <w:link w:val="ac"/>
    <w:uiPriority w:val="99"/>
  </w:style>
  <w:style w:type="table" w:styleId="a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3">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customStyle="1" w:styleId="WW8Num1z0">
    <w:name w:val="WW8Num1z0"/>
    <w:qFormat/>
    <w:rPr>
      <w:rFonts w:cs="Times New Roman"/>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style>
  <w:style w:type="character" w:customStyle="1" w:styleId="WW8Num4z0">
    <w:name w:val="WW8Num4z0"/>
    <w:qFormat/>
    <w:rPr>
      <w:b w:val="0"/>
    </w:rPr>
  </w:style>
  <w:style w:type="character" w:customStyle="1" w:styleId="WW8Num5z0">
    <w:name w:val="WW8Num5z0"/>
    <w:qFormat/>
    <w:rPr>
      <w:rFonts w:cs="Times New Roman"/>
      <w:color w:val="000000"/>
    </w:rPr>
  </w:style>
  <w:style w:type="character" w:customStyle="1" w:styleId="WW8Num5z1">
    <w:name w:val="WW8Num5z1"/>
    <w:qFormat/>
    <w:rPr>
      <w:rFonts w:cs="Times New Roman"/>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style>
  <w:style w:type="character" w:customStyle="1" w:styleId="WW8Num8z0">
    <w:name w:val="WW8Num8z0"/>
    <w:qFormat/>
    <w:rPr>
      <w:rFonts w:ascii="Symbol" w:hAnsi="Symbol" w:cs="Symbol"/>
      <w:color w:val="000000"/>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10z0">
    <w:name w:val="WW8Num10z0"/>
    <w:qFormat/>
    <w:rPr>
      <w:rFonts w:cs="Times New Roman"/>
      <w:i w:val="0"/>
    </w:rPr>
  </w:style>
  <w:style w:type="character" w:customStyle="1" w:styleId="WW8Num10z1">
    <w:name w:val="WW8Num10z1"/>
    <w:qFormat/>
    <w:rPr>
      <w:rFonts w:cs="Times New Roman"/>
    </w:rPr>
  </w:style>
  <w:style w:type="character" w:customStyle="1" w:styleId="WW8Num12z0">
    <w:name w:val="WW8Num12z0"/>
    <w:qFormat/>
  </w:style>
  <w:style w:type="character" w:styleId="af6">
    <w:name w:val="Hyperlink"/>
    <w:rPr>
      <w:color w:val="0000FF"/>
      <w:u w:val="single"/>
    </w:rPr>
  </w:style>
  <w:style w:type="character" w:customStyle="1" w:styleId="af7">
    <w:name w:val="Название Знак"/>
    <w:qFormat/>
    <w:rPr>
      <w:rFonts w:ascii="Times New Roman" w:eastAsia="Times New Roman" w:hAnsi="Times New Roman" w:cs="Times New Roman"/>
      <w:b/>
      <w:sz w:val="52"/>
      <w:szCs w:val="20"/>
    </w:rPr>
  </w:style>
  <w:style w:type="character" w:customStyle="1" w:styleId="a6">
    <w:name w:val="Заголовок Знак"/>
    <w:link w:val="a5"/>
    <w:qFormat/>
    <w:rPr>
      <w:rFonts w:ascii="Times New Roman" w:hAnsi="Times New Roman" w:cs="Times New Roman"/>
      <w:b/>
      <w:sz w:val="20"/>
      <w:szCs w:val="20"/>
    </w:rPr>
  </w:style>
  <w:style w:type="character" w:customStyle="1" w:styleId="af8">
    <w:name w:val="Верхний колонтитул Знак"/>
    <w:qFormat/>
    <w:rPr>
      <w:sz w:val="22"/>
      <w:szCs w:val="22"/>
    </w:rPr>
  </w:style>
  <w:style w:type="character" w:customStyle="1" w:styleId="af9">
    <w:name w:val="Нижний колонтитул Знак"/>
    <w:qFormat/>
    <w:rPr>
      <w:sz w:val="22"/>
      <w:szCs w:val="22"/>
    </w:rPr>
  </w:style>
  <w:style w:type="character" w:styleId="afa">
    <w:name w:val="FollowedHyperlink"/>
    <w:rPr>
      <w:color w:val="954F72"/>
      <w:u w:val="single"/>
    </w:rPr>
  </w:style>
  <w:style w:type="character" w:customStyle="1" w:styleId="15">
    <w:name w:val="Неразрешенное упоминание1"/>
    <w:qFormat/>
    <w:rPr>
      <w:color w:val="605E5C"/>
      <w:shd w:val="clear" w:color="auto" w:fill="E1DFDD"/>
    </w:rPr>
  </w:style>
  <w:style w:type="character" w:customStyle="1" w:styleId="afb">
    <w:name w:val="Текст выноски Знак"/>
    <w:qFormat/>
    <w:rPr>
      <w:rFonts w:ascii="Segoe UI" w:hAnsi="Segoe UI" w:cs="Segoe UI"/>
      <w:sz w:val="18"/>
      <w:szCs w:val="18"/>
    </w:rPr>
  </w:style>
  <w:style w:type="paragraph" w:customStyle="1" w:styleId="Heading">
    <w:name w:val="Heading"/>
    <w:basedOn w:val="a"/>
    <w:next w:val="afc"/>
    <w:qFormat/>
    <w:pPr>
      <w:spacing w:after="0" w:line="240" w:lineRule="auto"/>
      <w:jc w:val="center"/>
    </w:pPr>
    <w:rPr>
      <w:rFonts w:ascii="Times New Roman" w:eastAsia="Times New Roman" w:hAnsi="Times New Roman"/>
      <w:b/>
      <w:sz w:val="52"/>
      <w:szCs w:val="20"/>
      <w:lang w:val="en-US"/>
    </w:rPr>
  </w:style>
  <w:style w:type="paragraph" w:styleId="afc">
    <w:name w:val="Body Text"/>
    <w:basedOn w:val="a"/>
    <w:pPr>
      <w:spacing w:after="140"/>
    </w:pPr>
  </w:style>
  <w:style w:type="paragraph" w:styleId="afd">
    <w:name w:val="List"/>
    <w:basedOn w:val="afc"/>
  </w:style>
  <w:style w:type="paragraph" w:styleId="afe">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lassicTimes">
    <w:name w:val="Classic Times"/>
    <w:basedOn w:val="a"/>
    <w:qFormat/>
    <w:pPr>
      <w:spacing w:after="0" w:line="240" w:lineRule="auto"/>
    </w:pPr>
    <w:rPr>
      <w:rFonts w:ascii="Times New Roman" w:hAnsi="Times New Roman"/>
      <w:sz w:val="24"/>
      <w:szCs w:val="24"/>
      <w:lang w:val="en-US"/>
    </w:rPr>
  </w:style>
  <w:style w:type="paragraph" w:customStyle="1" w:styleId="16">
    <w:name w:val="Абзац списка1"/>
    <w:basedOn w:val="a"/>
    <w:qFormat/>
    <w:pPr>
      <w:spacing w:after="0" w:line="240" w:lineRule="auto"/>
      <w:ind w:left="720"/>
      <w:contextualSpacing/>
    </w:pPr>
    <w:rPr>
      <w:rFonts w:ascii="Times New Roman" w:eastAsia="Calibri" w:hAnsi="Times New Roman"/>
      <w:sz w:val="20"/>
      <w:szCs w:val="20"/>
    </w:r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a"/>
    <w:link w:val="11"/>
    <w:pPr>
      <w:tabs>
        <w:tab w:val="center" w:pos="4677"/>
        <w:tab w:val="right" w:pos="9355"/>
      </w:tabs>
    </w:pPr>
    <w:rPr>
      <w:lang w:val="en-US"/>
    </w:rPr>
  </w:style>
  <w:style w:type="paragraph" w:styleId="ac">
    <w:name w:val="footer"/>
    <w:basedOn w:val="a"/>
    <w:link w:val="12"/>
    <w:pPr>
      <w:tabs>
        <w:tab w:val="center" w:pos="4677"/>
        <w:tab w:val="right" w:pos="9355"/>
      </w:tabs>
    </w:pPr>
    <w:rPr>
      <w:lang w:val="en-US"/>
    </w:rPr>
  </w:style>
  <w:style w:type="paragraph" w:customStyle="1" w:styleId="western">
    <w:name w:val="western"/>
    <w:basedOn w:val="a"/>
    <w:qFormat/>
    <w:pPr>
      <w:spacing w:before="280" w:after="280" w:line="240" w:lineRule="auto"/>
    </w:pPr>
    <w:rPr>
      <w:rFonts w:ascii="Times New Roman" w:eastAsia="Times New Roman" w:hAnsi="Times New Roman"/>
      <w:sz w:val="24"/>
      <w:szCs w:val="24"/>
    </w:rPr>
  </w:style>
  <w:style w:type="paragraph" w:styleId="aff">
    <w:name w:val="Normal (Web)"/>
    <w:basedOn w:val="a"/>
    <w:qFormat/>
    <w:pPr>
      <w:spacing w:before="280" w:after="280" w:line="240" w:lineRule="auto"/>
    </w:pPr>
    <w:rPr>
      <w:rFonts w:ascii="Times New Roman" w:eastAsia="Times New Roman" w:hAnsi="Times New Roman"/>
      <w:sz w:val="24"/>
      <w:szCs w:val="24"/>
    </w:rPr>
  </w:style>
  <w:style w:type="paragraph" w:styleId="aff0">
    <w:name w:val="Balloon Text"/>
    <w:basedOn w:val="a"/>
    <w:qFormat/>
    <w:pPr>
      <w:spacing w:after="0" w:line="240" w:lineRule="auto"/>
    </w:pPr>
    <w:rPr>
      <w:rFonts w:ascii="Segoe UI" w:hAnsi="Segoe UI" w:cs="Segoe UI"/>
      <w:sz w:val="18"/>
      <w:szCs w:val="1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character" w:customStyle="1" w:styleId="25">
    <w:name w:val="Неразрешенное упоминание2"/>
    <w:basedOn w:val="a0"/>
    <w:uiPriority w:val="99"/>
    <w:semiHidden/>
    <w:unhideWhenUsed/>
    <w:rsid w:val="00905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inadaily.com.cn/a/202003/06/WS5e61f8a2a31012821727d0d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468</Words>
  <Characters>2672</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МИНОБРНАУКИ РОССИИ</vt:lpstr>
      <vt:lpstr>МИНОБРНАУКИ РОССИИ</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shalina.iv</dc:creator>
  <cp:keywords/>
  <dc:description/>
  <cp:lastModifiedBy>Meepo</cp:lastModifiedBy>
  <cp:revision>2</cp:revision>
  <dcterms:created xsi:type="dcterms:W3CDTF">2025-03-08T18:07:00Z</dcterms:created>
  <dcterms:modified xsi:type="dcterms:W3CDTF">2025-03-08T18:07:00Z</dcterms:modified>
  <dc:language>en-US</dc:language>
</cp:coreProperties>
</file>